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A71A2" w14:textId="77777777" w:rsidR="009F5D1B" w:rsidRPr="00DB5B91" w:rsidRDefault="00974909" w:rsidP="009A0FCF">
      <w:pPr>
        <w:pStyle w:val="titel1"/>
        <w:spacing w:before="480"/>
        <w:rPr>
          <w:rFonts w:ascii="Arial" w:hAnsi="Arial" w:cs="Arial"/>
          <w:sz w:val="28"/>
          <w:szCs w:val="28"/>
          <w:lang w:val="fr-CH"/>
        </w:rPr>
      </w:pPr>
      <w:bookmarkStart w:id="0" w:name="_GoBack"/>
      <w:bookmarkEnd w:id="0"/>
      <w:r w:rsidRPr="00DB5B91">
        <w:rPr>
          <w:rFonts w:ascii="Arial" w:hAnsi="Arial" w:cs="Arial"/>
          <w:sz w:val="28"/>
          <w:szCs w:val="28"/>
          <w:lang w:val="fr-CH"/>
        </w:rPr>
        <w:t>Convention de défraiement</w:t>
      </w:r>
    </w:p>
    <w:p w14:paraId="036630FE" w14:textId="264D4C1D" w:rsidR="00A52C41" w:rsidRPr="00DB5B91" w:rsidRDefault="002D4130" w:rsidP="00A52C41">
      <w:pPr>
        <w:pStyle w:val="titel2"/>
        <w:rPr>
          <w:rFonts w:ascii="Arial" w:hAnsi="Arial" w:cs="Arial"/>
          <w:sz w:val="22"/>
          <w:szCs w:val="22"/>
          <w:lang w:val="fr-CH"/>
        </w:rPr>
      </w:pPr>
      <w:r>
        <w:rPr>
          <w:rFonts w:ascii="Arial" w:hAnsi="Arial" w:cs="Arial"/>
          <w:sz w:val="22"/>
          <w:szCs w:val="22"/>
          <w:lang w:val="fr-CH"/>
        </w:rPr>
        <w:t>Entreprise</w:t>
      </w:r>
      <w:r w:rsidR="003156F3">
        <w:rPr>
          <w:rFonts w:ascii="Arial" w:hAnsi="Arial" w:cs="Arial"/>
          <w:sz w:val="22"/>
          <w:szCs w:val="22"/>
          <w:lang w:val="fr-CH"/>
        </w:rPr>
        <w:t> </w:t>
      </w:r>
      <w:r w:rsidR="00404183" w:rsidRPr="00DB5B91">
        <w:rPr>
          <w:rFonts w:ascii="Arial" w:hAnsi="Arial" w:cs="Arial"/>
          <w:sz w:val="22"/>
          <w:szCs w:val="22"/>
          <w:lang w:val="fr-CH"/>
        </w:rPr>
        <w:t xml:space="preserve">: </w:t>
      </w:r>
      <w:r w:rsidR="00404183" w:rsidRPr="00DB5B91">
        <w:rPr>
          <w:rFonts w:ascii="Arial" w:hAnsi="Arial" w:cs="Arial"/>
          <w:sz w:val="22"/>
          <w:szCs w:val="22"/>
          <w:lang w:val="fr-CH"/>
        </w:rPr>
        <w:fldChar w:fldCharType="begin">
          <w:ffData>
            <w:name w:val="Text3"/>
            <w:enabled/>
            <w:calcOnExit w:val="0"/>
            <w:textInput/>
          </w:ffData>
        </w:fldChar>
      </w:r>
      <w:bookmarkStart w:id="1" w:name="Text3"/>
      <w:r w:rsidR="00404183" w:rsidRPr="00DB5B91">
        <w:rPr>
          <w:rFonts w:ascii="Arial" w:hAnsi="Arial" w:cs="Arial"/>
          <w:sz w:val="22"/>
          <w:szCs w:val="22"/>
          <w:lang w:val="fr-CH"/>
        </w:rPr>
        <w:instrText xml:space="preserve"> FORMTEXT </w:instrText>
      </w:r>
      <w:r w:rsidR="00404183" w:rsidRPr="00DB5B91">
        <w:rPr>
          <w:rFonts w:ascii="Arial" w:hAnsi="Arial" w:cs="Arial"/>
          <w:sz w:val="22"/>
          <w:szCs w:val="22"/>
          <w:lang w:val="fr-CH"/>
        </w:rPr>
      </w:r>
      <w:r w:rsidR="00404183" w:rsidRPr="00DB5B91">
        <w:rPr>
          <w:rFonts w:ascii="Arial" w:hAnsi="Arial" w:cs="Arial"/>
          <w:sz w:val="22"/>
          <w:szCs w:val="22"/>
          <w:lang w:val="fr-CH"/>
        </w:rPr>
        <w:fldChar w:fldCharType="separate"/>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fldChar w:fldCharType="end"/>
      </w:r>
      <w:bookmarkEnd w:id="1"/>
    </w:p>
    <w:p w14:paraId="02722B49" w14:textId="49D4623A" w:rsidR="00404183" w:rsidRPr="00DB5B91" w:rsidRDefault="00974909" w:rsidP="009A0FCF">
      <w:pPr>
        <w:pStyle w:val="titel2"/>
        <w:spacing w:before="0"/>
        <w:rPr>
          <w:rFonts w:ascii="Arial" w:hAnsi="Arial" w:cs="Arial"/>
          <w:sz w:val="22"/>
          <w:szCs w:val="22"/>
          <w:lang w:val="fr-CH"/>
        </w:rPr>
      </w:pPr>
      <w:r w:rsidRPr="00DB5B91">
        <w:rPr>
          <w:rFonts w:ascii="Arial" w:hAnsi="Arial" w:cs="Arial"/>
          <w:sz w:val="22"/>
          <w:szCs w:val="22"/>
          <w:lang w:val="fr-CH"/>
        </w:rPr>
        <w:t>N° GCP</w:t>
      </w:r>
      <w:r w:rsidR="003156F3">
        <w:rPr>
          <w:rFonts w:ascii="Arial" w:hAnsi="Arial" w:cs="Arial"/>
          <w:sz w:val="22"/>
          <w:szCs w:val="22"/>
          <w:lang w:val="fr-CH"/>
        </w:rPr>
        <w:t> </w:t>
      </w:r>
      <w:r w:rsidR="00404183" w:rsidRPr="00DB5B91">
        <w:rPr>
          <w:rFonts w:ascii="Arial" w:hAnsi="Arial" w:cs="Arial"/>
          <w:sz w:val="22"/>
          <w:szCs w:val="22"/>
          <w:lang w:val="fr-CH"/>
        </w:rPr>
        <w:t>:</w:t>
      </w:r>
      <w:r w:rsidR="00506029" w:rsidRPr="00DB5B91">
        <w:rPr>
          <w:rFonts w:ascii="Arial" w:hAnsi="Arial" w:cs="Arial"/>
          <w:sz w:val="22"/>
          <w:szCs w:val="22"/>
          <w:lang w:val="fr-CH"/>
        </w:rPr>
        <w:t xml:space="preserve"> </w:t>
      </w:r>
      <w:r w:rsidR="00404183" w:rsidRPr="00DB5B91">
        <w:rPr>
          <w:rFonts w:ascii="Arial" w:hAnsi="Arial" w:cs="Arial"/>
          <w:sz w:val="22"/>
          <w:szCs w:val="22"/>
          <w:lang w:val="fr-CH"/>
        </w:rPr>
        <w:fldChar w:fldCharType="begin">
          <w:ffData>
            <w:name w:val="Text4"/>
            <w:enabled/>
            <w:calcOnExit w:val="0"/>
            <w:textInput/>
          </w:ffData>
        </w:fldChar>
      </w:r>
      <w:bookmarkStart w:id="2" w:name="Text4"/>
      <w:r w:rsidR="00404183" w:rsidRPr="00DB5B91">
        <w:rPr>
          <w:rFonts w:ascii="Arial" w:hAnsi="Arial" w:cs="Arial"/>
          <w:sz w:val="22"/>
          <w:szCs w:val="22"/>
          <w:lang w:val="fr-CH"/>
        </w:rPr>
        <w:instrText xml:space="preserve"> FORMTEXT </w:instrText>
      </w:r>
      <w:r w:rsidR="00404183" w:rsidRPr="00DB5B91">
        <w:rPr>
          <w:rFonts w:ascii="Arial" w:hAnsi="Arial" w:cs="Arial"/>
          <w:sz w:val="22"/>
          <w:szCs w:val="22"/>
          <w:lang w:val="fr-CH"/>
        </w:rPr>
      </w:r>
      <w:r w:rsidR="00404183" w:rsidRPr="00DB5B91">
        <w:rPr>
          <w:rFonts w:ascii="Arial" w:hAnsi="Arial" w:cs="Arial"/>
          <w:sz w:val="22"/>
          <w:szCs w:val="22"/>
          <w:lang w:val="fr-CH"/>
        </w:rPr>
        <w:fldChar w:fldCharType="separate"/>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t> </w:t>
      </w:r>
      <w:r w:rsidR="00404183" w:rsidRPr="00DB5B91">
        <w:rPr>
          <w:rFonts w:ascii="Arial" w:hAnsi="Arial" w:cs="Arial"/>
          <w:sz w:val="22"/>
          <w:szCs w:val="22"/>
          <w:lang w:val="fr-CH"/>
        </w:rPr>
        <w:fldChar w:fldCharType="end"/>
      </w:r>
      <w:bookmarkEnd w:id="2"/>
    </w:p>
    <w:p w14:paraId="40DF30FB" w14:textId="77777777" w:rsidR="009F5D1B" w:rsidRPr="00DB5B91" w:rsidRDefault="009F5D1B" w:rsidP="001970D3">
      <w:pPr>
        <w:pStyle w:val="Formatvorlage12ptFettVor18ptNach6pt"/>
        <w:jc w:val="both"/>
        <w:rPr>
          <w:szCs w:val="24"/>
        </w:rPr>
      </w:pPr>
      <w:r w:rsidRPr="00DB5B91">
        <w:rPr>
          <w:sz w:val="22"/>
          <w:szCs w:val="22"/>
        </w:rPr>
        <w:t>1</w:t>
      </w:r>
      <w:r w:rsidRPr="00DB5B91">
        <w:rPr>
          <w:szCs w:val="24"/>
        </w:rPr>
        <w:t>.</w:t>
      </w:r>
      <w:r w:rsidRPr="00DB5B91">
        <w:rPr>
          <w:szCs w:val="24"/>
        </w:rPr>
        <w:tab/>
      </w:r>
      <w:r w:rsidR="003A52A9" w:rsidRPr="00DB5B91">
        <w:rPr>
          <w:szCs w:val="24"/>
        </w:rPr>
        <w:t>Principe</w:t>
      </w:r>
    </w:p>
    <w:p w14:paraId="4D66EE84" w14:textId="41BE2375" w:rsidR="009F5D1B" w:rsidRPr="00DB5B91" w:rsidRDefault="00671C61" w:rsidP="00C0253C">
      <w:pPr>
        <w:jc w:val="both"/>
        <w:rPr>
          <w:szCs w:val="22"/>
        </w:rPr>
      </w:pPr>
      <w:r w:rsidRPr="00DB5B91">
        <w:rPr>
          <w:szCs w:val="22"/>
        </w:rPr>
        <w:t xml:space="preserve">Les </w:t>
      </w:r>
      <w:r w:rsidR="009B74FF">
        <w:rPr>
          <w:szCs w:val="22"/>
        </w:rPr>
        <w:t xml:space="preserve">défraiements </w:t>
      </w:r>
      <w:r w:rsidR="009B74FF" w:rsidRPr="009B74FF">
        <w:rPr>
          <w:szCs w:val="22"/>
        </w:rPr>
        <w:t>sont les indemnités qu</w:t>
      </w:r>
      <w:r w:rsidR="002D4130">
        <w:rPr>
          <w:szCs w:val="22"/>
        </w:rPr>
        <w:t>’</w:t>
      </w:r>
      <w:r w:rsidR="009B74FF" w:rsidRPr="009B74FF">
        <w:rPr>
          <w:szCs w:val="22"/>
        </w:rPr>
        <w:t xml:space="preserve">un employeur verse </w:t>
      </w:r>
      <w:r w:rsidR="002D4130">
        <w:rPr>
          <w:szCs w:val="22"/>
        </w:rPr>
        <w:t>aux</w:t>
      </w:r>
      <w:r w:rsidR="009B74FF" w:rsidRPr="009B74FF">
        <w:rPr>
          <w:szCs w:val="22"/>
        </w:rPr>
        <w:t xml:space="preserve"> </w:t>
      </w:r>
      <w:r w:rsidR="002D4130">
        <w:rPr>
          <w:szCs w:val="22"/>
        </w:rPr>
        <w:t xml:space="preserve">membres de son personnel </w:t>
      </w:r>
      <w:r w:rsidR="009B74FF" w:rsidRPr="009B74FF">
        <w:rPr>
          <w:szCs w:val="22"/>
        </w:rPr>
        <w:t>en couverture des dépenses qu</w:t>
      </w:r>
      <w:r w:rsidR="00EB51C6">
        <w:rPr>
          <w:szCs w:val="22"/>
        </w:rPr>
        <w:t>e ceux-ci</w:t>
      </w:r>
      <w:r w:rsidR="009B74FF" w:rsidRPr="009B74FF">
        <w:rPr>
          <w:szCs w:val="22"/>
        </w:rPr>
        <w:t xml:space="preserve"> ont engagées dans l</w:t>
      </w:r>
      <w:r w:rsidR="002D4130">
        <w:rPr>
          <w:szCs w:val="22"/>
        </w:rPr>
        <w:t>’</w:t>
      </w:r>
      <w:r w:rsidR="009B74FF" w:rsidRPr="009B74FF">
        <w:rPr>
          <w:szCs w:val="22"/>
        </w:rPr>
        <w:t>exercice de leur</w:t>
      </w:r>
      <w:r w:rsidR="002D4130">
        <w:rPr>
          <w:szCs w:val="22"/>
        </w:rPr>
        <w:t>s</w:t>
      </w:r>
      <w:r w:rsidR="009B74FF" w:rsidRPr="009B74FF">
        <w:rPr>
          <w:szCs w:val="22"/>
        </w:rPr>
        <w:t xml:space="preserve"> fonction</w:t>
      </w:r>
      <w:r w:rsidR="002D4130">
        <w:rPr>
          <w:szCs w:val="22"/>
        </w:rPr>
        <w:t>s</w:t>
      </w:r>
      <w:r w:rsidR="00CE02FF" w:rsidRPr="00DB5B91">
        <w:rPr>
          <w:szCs w:val="22"/>
        </w:rPr>
        <w:t>.</w:t>
      </w:r>
    </w:p>
    <w:p w14:paraId="00D915EC" w14:textId="77777777" w:rsidR="00136B26" w:rsidRPr="00DB5B91" w:rsidRDefault="00136B26" w:rsidP="00C0253C">
      <w:pPr>
        <w:jc w:val="both"/>
        <w:rPr>
          <w:szCs w:val="22"/>
        </w:rPr>
      </w:pPr>
    </w:p>
    <w:p w14:paraId="396DC2FF" w14:textId="52AFF1C6" w:rsidR="009F5D1B" w:rsidRPr="00DB5B91" w:rsidRDefault="004B7784" w:rsidP="00C0253C">
      <w:pPr>
        <w:pStyle w:val="Formatvorlage12ptFettVor18ptNach6pt"/>
        <w:jc w:val="both"/>
        <w:rPr>
          <w:sz w:val="22"/>
          <w:szCs w:val="22"/>
        </w:rPr>
      </w:pPr>
      <w:r w:rsidRPr="00DB5B91">
        <w:rPr>
          <w:sz w:val="22"/>
          <w:szCs w:val="22"/>
        </w:rPr>
        <w:t>2.</w:t>
      </w:r>
      <w:r w:rsidR="009F5D1B" w:rsidRPr="00DB5B91">
        <w:rPr>
          <w:sz w:val="22"/>
          <w:szCs w:val="22"/>
        </w:rPr>
        <w:tab/>
      </w:r>
      <w:r w:rsidR="003A52A9" w:rsidRPr="005837D6">
        <w:rPr>
          <w:sz w:val="22"/>
          <w:szCs w:val="22"/>
        </w:rPr>
        <w:t>Dépenses de représentation</w:t>
      </w:r>
      <w:r w:rsidR="00EB51C6">
        <w:rPr>
          <w:sz w:val="22"/>
          <w:szCs w:val="22"/>
        </w:rPr>
        <w:t>,</w:t>
      </w:r>
      <w:r w:rsidR="003B1FD5">
        <w:rPr>
          <w:sz w:val="22"/>
          <w:szCs w:val="22"/>
        </w:rPr>
        <w:t xml:space="preserve"> </w:t>
      </w:r>
      <w:r w:rsidR="00EB51C6">
        <w:rPr>
          <w:sz w:val="22"/>
          <w:szCs w:val="22"/>
        </w:rPr>
        <w:t xml:space="preserve">ainsi que </w:t>
      </w:r>
      <w:r w:rsidR="00345CDD" w:rsidRPr="005837D6">
        <w:rPr>
          <w:sz w:val="22"/>
          <w:szCs w:val="22"/>
        </w:rPr>
        <w:t>de prospection et fidélisation de clientèle</w:t>
      </w:r>
    </w:p>
    <w:p w14:paraId="42DE80FF" w14:textId="77777777" w:rsidR="004B7784" w:rsidRPr="00DB5B91" w:rsidRDefault="004B7784" w:rsidP="00C0253C">
      <w:pPr>
        <w:spacing w:after="60"/>
        <w:jc w:val="both"/>
        <w:rPr>
          <w:b/>
          <w:szCs w:val="22"/>
        </w:rPr>
      </w:pPr>
      <w:r w:rsidRPr="00DB5B91">
        <w:rPr>
          <w:b/>
          <w:szCs w:val="22"/>
        </w:rPr>
        <w:t>2.1</w:t>
      </w:r>
      <w:r w:rsidRPr="00DB5B91">
        <w:rPr>
          <w:b/>
          <w:szCs w:val="22"/>
        </w:rPr>
        <w:tab/>
      </w:r>
      <w:r w:rsidR="009B74FF">
        <w:rPr>
          <w:b/>
          <w:szCs w:val="22"/>
        </w:rPr>
        <w:t>Frais effectifs</w:t>
      </w:r>
    </w:p>
    <w:p w14:paraId="6D079C63" w14:textId="4A2DAE46" w:rsidR="009B74FF" w:rsidRDefault="009B74FF" w:rsidP="00D14053">
      <w:pPr>
        <w:jc w:val="both"/>
        <w:rPr>
          <w:szCs w:val="22"/>
          <w:lang w:val="fr-FR"/>
        </w:rPr>
      </w:pPr>
      <w:r w:rsidRPr="009B74FF">
        <w:rPr>
          <w:szCs w:val="22"/>
          <w:lang w:val="fr-FR"/>
        </w:rPr>
        <w:t xml:space="preserve">En principe, les défraiements couvrent les dépenses effectivement engagées et </w:t>
      </w:r>
      <w:r w:rsidR="00574095">
        <w:rPr>
          <w:szCs w:val="22"/>
          <w:lang w:val="fr-FR"/>
        </w:rPr>
        <w:t>sont versés</w:t>
      </w:r>
      <w:r w:rsidRPr="009B74FF">
        <w:rPr>
          <w:szCs w:val="22"/>
          <w:lang w:val="fr-FR"/>
        </w:rPr>
        <w:t> </w:t>
      </w:r>
      <w:r w:rsidR="002D4130">
        <w:rPr>
          <w:b/>
          <w:bCs/>
          <w:szCs w:val="22"/>
          <w:lang w:val="fr-FR"/>
        </w:rPr>
        <w:t>à condition de fournir l</w:t>
      </w:r>
      <w:r w:rsidRPr="009B74FF">
        <w:rPr>
          <w:b/>
          <w:bCs/>
          <w:szCs w:val="22"/>
          <w:lang w:val="fr-FR"/>
        </w:rPr>
        <w:t>es justificatifs originaux</w:t>
      </w:r>
      <w:r w:rsidRPr="009B74FF">
        <w:rPr>
          <w:szCs w:val="22"/>
          <w:lang w:val="fr-FR"/>
        </w:rPr>
        <w:t xml:space="preserve">. </w:t>
      </w:r>
      <w:r w:rsidR="003156F3">
        <w:rPr>
          <w:szCs w:val="22"/>
          <w:lang w:val="fr-FR"/>
        </w:rPr>
        <w:t>Pour cela, i</w:t>
      </w:r>
      <w:r w:rsidRPr="009B74FF">
        <w:rPr>
          <w:szCs w:val="22"/>
          <w:lang w:val="fr-FR"/>
        </w:rPr>
        <w:t xml:space="preserve">l suffit que les conditions énumérées au </w:t>
      </w:r>
      <w:r w:rsidR="002D4130">
        <w:rPr>
          <w:szCs w:val="22"/>
          <w:lang w:val="fr-FR"/>
        </w:rPr>
        <w:t>paragraphe</w:t>
      </w:r>
      <w:r w:rsidRPr="009B74FF">
        <w:rPr>
          <w:szCs w:val="22"/>
          <w:lang w:val="fr-FR"/>
        </w:rPr>
        <w:t xml:space="preserve"> 52 du </w:t>
      </w:r>
      <w:hyperlink r:id="rId8" w:anchor="1318393732" w:tgtFrame="_blank" w:history="1">
        <w:r w:rsidR="00132D8A" w:rsidRPr="00132D8A">
          <w:rPr>
            <w:rStyle w:val="Hyperlink"/>
            <w:color w:val="3333FF"/>
            <w:szCs w:val="22"/>
            <w:lang w:val="fr-FR"/>
          </w:rPr>
          <w:t>guide d'établissement du certificat de salaire</w:t>
        </w:r>
      </w:hyperlink>
      <w:r w:rsidR="00132D8A">
        <w:rPr>
          <w:szCs w:val="22"/>
          <w:lang w:val="fr-FR"/>
        </w:rPr>
        <w:t xml:space="preserve"> s</w:t>
      </w:r>
      <w:r w:rsidRPr="009B74FF">
        <w:rPr>
          <w:szCs w:val="22"/>
          <w:lang w:val="fr-FR"/>
        </w:rPr>
        <w:t>oient réunies</w:t>
      </w:r>
      <w:r>
        <w:rPr>
          <w:szCs w:val="22"/>
          <w:lang w:val="fr-FR"/>
        </w:rPr>
        <w:t xml:space="preserve">. </w:t>
      </w:r>
    </w:p>
    <w:p w14:paraId="5807756E" w14:textId="77777777" w:rsidR="009B74FF" w:rsidRDefault="009B74FF" w:rsidP="00C0253C">
      <w:pPr>
        <w:spacing w:after="60"/>
        <w:jc w:val="both"/>
        <w:rPr>
          <w:szCs w:val="22"/>
          <w:lang w:val="fr-FR"/>
        </w:rPr>
      </w:pPr>
    </w:p>
    <w:p w14:paraId="3130D35B" w14:textId="78CEDE2C" w:rsidR="009B74FF" w:rsidRPr="009B74FF" w:rsidRDefault="009B74FF" w:rsidP="009B74FF">
      <w:pPr>
        <w:spacing w:after="240"/>
        <w:jc w:val="both"/>
        <w:rPr>
          <w:szCs w:val="22"/>
          <w:lang w:val="fr-FR"/>
        </w:rPr>
      </w:pPr>
      <w:r w:rsidRPr="009B74FF">
        <w:rPr>
          <w:szCs w:val="22"/>
          <w:lang w:val="fr-FR"/>
        </w:rPr>
        <w:t>Dans le cadre de ses relations commerciales, l</w:t>
      </w:r>
      <w:r w:rsidR="002D4130">
        <w:rPr>
          <w:szCs w:val="22"/>
          <w:lang w:val="fr-FR"/>
        </w:rPr>
        <w:t>’</w:t>
      </w:r>
      <w:r w:rsidRPr="009B74FF">
        <w:rPr>
          <w:szCs w:val="22"/>
          <w:lang w:val="fr-FR"/>
        </w:rPr>
        <w:t>entreprise peut avoir intérêt à inviter des tiers à des repas d</w:t>
      </w:r>
      <w:r w:rsidR="002D4130">
        <w:rPr>
          <w:szCs w:val="22"/>
          <w:lang w:val="fr-FR"/>
        </w:rPr>
        <w:t>’</w:t>
      </w:r>
      <w:r w:rsidRPr="009B74FF">
        <w:rPr>
          <w:szCs w:val="22"/>
          <w:lang w:val="fr-FR"/>
        </w:rPr>
        <w:t>affaire ou autre</w:t>
      </w:r>
      <w:r w:rsidR="00574095">
        <w:rPr>
          <w:szCs w:val="22"/>
          <w:lang w:val="fr-FR"/>
        </w:rPr>
        <w:t>s</w:t>
      </w:r>
      <w:r w:rsidRPr="009B74FF">
        <w:rPr>
          <w:szCs w:val="22"/>
          <w:lang w:val="fr-FR"/>
        </w:rPr>
        <w:t xml:space="preserve"> réception</w:t>
      </w:r>
      <w:r w:rsidR="00574095">
        <w:rPr>
          <w:szCs w:val="22"/>
          <w:lang w:val="fr-FR"/>
        </w:rPr>
        <w:t>s</w:t>
      </w:r>
      <w:r w:rsidRPr="009B74FF">
        <w:rPr>
          <w:szCs w:val="22"/>
          <w:lang w:val="fr-FR"/>
        </w:rPr>
        <w:t xml:space="preserve"> professionnelle</w:t>
      </w:r>
      <w:r w:rsidR="00574095">
        <w:rPr>
          <w:szCs w:val="22"/>
          <w:lang w:val="fr-FR"/>
        </w:rPr>
        <w:t>s</w:t>
      </w:r>
      <w:r w:rsidRPr="009B74FF">
        <w:rPr>
          <w:szCs w:val="22"/>
          <w:lang w:val="fr-FR"/>
        </w:rPr>
        <w:t>. Dans ce cas, les mentions ci-dessous doivent être inscrites sur le justificatif comptable :</w:t>
      </w:r>
    </w:p>
    <w:p w14:paraId="39290E18" w14:textId="77777777" w:rsidR="009B74FF" w:rsidRPr="009B74FF" w:rsidRDefault="009B74FF" w:rsidP="009B74FF">
      <w:pPr>
        <w:numPr>
          <w:ilvl w:val="0"/>
          <w:numId w:val="17"/>
        </w:numPr>
        <w:spacing w:after="60"/>
        <w:jc w:val="both"/>
        <w:rPr>
          <w:szCs w:val="22"/>
          <w:lang w:val="fr-FR"/>
        </w:rPr>
      </w:pPr>
      <w:r w:rsidRPr="009B74FF">
        <w:rPr>
          <w:szCs w:val="22"/>
          <w:lang w:val="fr-FR"/>
        </w:rPr>
        <w:t>Nom de toutes les personnes présentes</w:t>
      </w:r>
    </w:p>
    <w:p w14:paraId="770E85DB" w14:textId="194FFB79" w:rsidR="009B74FF" w:rsidRPr="009B74FF" w:rsidRDefault="00461773" w:rsidP="009B74FF">
      <w:pPr>
        <w:numPr>
          <w:ilvl w:val="0"/>
          <w:numId w:val="17"/>
        </w:numPr>
        <w:tabs>
          <w:tab w:val="left" w:pos="709"/>
          <w:tab w:val="left" w:pos="5954"/>
        </w:tabs>
        <w:spacing w:after="60"/>
        <w:jc w:val="both"/>
        <w:rPr>
          <w:szCs w:val="22"/>
          <w:lang w:val="fr-FR"/>
        </w:rPr>
      </w:pPr>
      <w:r>
        <w:rPr>
          <w:noProof/>
          <w:szCs w:val="22"/>
          <w:lang w:val="de-CH"/>
        </w:rPr>
        <mc:AlternateContent>
          <mc:Choice Requires="wps">
            <w:drawing>
              <wp:anchor distT="0" distB="0" distL="114300" distR="114300" simplePos="0" relativeHeight="251659264" behindDoc="0" locked="0" layoutInCell="1" allowOverlap="1" wp14:anchorId="5CA23C18" wp14:editId="224B8D81">
                <wp:simplePos x="0" y="0"/>
                <wp:positionH relativeFrom="column">
                  <wp:posOffset>3737610</wp:posOffset>
                </wp:positionH>
                <wp:positionV relativeFrom="paragraph">
                  <wp:posOffset>97155</wp:posOffset>
                </wp:positionV>
                <wp:extent cx="2066925" cy="4191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19100"/>
                        </a:xfrm>
                        <a:prstGeom prst="rect">
                          <a:avLst/>
                        </a:prstGeom>
                        <a:solidFill>
                          <a:srgbClr val="FFFFFF"/>
                        </a:solidFill>
                        <a:ln w="9525">
                          <a:solidFill>
                            <a:srgbClr val="000000"/>
                          </a:solidFill>
                          <a:miter lim="800000"/>
                          <a:headEnd/>
                          <a:tailEnd/>
                        </a:ln>
                      </wps:spPr>
                      <wps:txbx>
                        <w:txbxContent>
                          <w:p w14:paraId="1F9817B4" w14:textId="58B59B32" w:rsidR="009B74FF" w:rsidRDefault="009B74FF">
                            <w:r w:rsidRPr="009B74FF">
                              <w:rPr>
                                <w:szCs w:val="22"/>
                                <w:lang w:val="fr-FR"/>
                              </w:rPr>
                              <w:t>(</w:t>
                            </w:r>
                            <w:r w:rsidR="008C5E2D">
                              <w:rPr>
                                <w:szCs w:val="22"/>
                                <w:lang w:val="fr-FR"/>
                              </w:rPr>
                              <w:t xml:space="preserve">généralement </w:t>
                            </w:r>
                            <w:r w:rsidRPr="009B74FF">
                              <w:rPr>
                                <w:szCs w:val="22"/>
                                <w:lang w:val="fr-FR"/>
                              </w:rPr>
                              <w:t>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3C18" id="_x0000_t202" coordsize="21600,21600" o:spt="202" path="m,l,21600r21600,l21600,xe">
                <v:stroke joinstyle="miter"/>
                <v:path gradientshapeok="t" o:connecttype="rect"/>
              </v:shapetype>
              <v:shape id="Text Box 4" o:spid="_x0000_s1026" type="#_x0000_t202" style="position:absolute;left:0;text-align:left;margin-left:294.3pt;margin-top:7.65pt;width:16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">
                <v:textbox>
                  <w:txbxContent>
                    <w:p w14:paraId="1F9817B4" w14:textId="58B59B32" w:rsidR="009B74FF" w:rsidRDefault="009B74FF">
                      <w:r w:rsidRPr="009B74FF">
                        <w:rPr>
                          <w:szCs w:val="22"/>
                          <w:lang w:val="fr-FR"/>
                        </w:rPr>
                        <w:t>(</w:t>
                      </w:r>
                      <w:r w:rsidR="008C5E2D">
                        <w:rPr>
                          <w:szCs w:val="22"/>
                          <w:lang w:val="fr-FR"/>
                        </w:rPr>
                        <w:t xml:space="preserve">généralement </w:t>
                      </w:r>
                      <w:r w:rsidRPr="009B74FF">
                        <w:rPr>
                          <w:szCs w:val="22"/>
                          <w:lang w:val="fr-FR"/>
                        </w:rPr>
                        <w:t>sur la facture)</w:t>
                      </w:r>
                    </w:p>
                  </w:txbxContent>
                </v:textbox>
              </v:shape>
            </w:pict>
          </mc:Fallback>
        </mc:AlternateContent>
      </w:r>
      <w:r w:rsidRPr="00DB5B91">
        <w:rPr>
          <w:noProof/>
          <w:szCs w:val="22"/>
          <w:lang w:val="de-CH"/>
        </w:rPr>
        <mc:AlternateContent>
          <mc:Choice Requires="wps">
            <w:drawing>
              <wp:anchor distT="0" distB="0" distL="114300" distR="114300" simplePos="0" relativeHeight="251657216" behindDoc="0" locked="0" layoutInCell="1" allowOverlap="1" wp14:anchorId="56E85BC7" wp14:editId="4A4C767C">
                <wp:simplePos x="0" y="0"/>
                <wp:positionH relativeFrom="column">
                  <wp:posOffset>3512820</wp:posOffset>
                </wp:positionH>
                <wp:positionV relativeFrom="paragraph">
                  <wp:posOffset>6985</wp:posOffset>
                </wp:positionV>
                <wp:extent cx="133350" cy="4210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21005"/>
                        </a:xfrm>
                        <a:prstGeom prst="rightBrace">
                          <a:avLst>
                            <a:gd name="adj1" fmla="val 263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2AE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6.6pt;margin-top:.55pt;width:10.5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z3gAIAAC0FAAAOAAAAZHJzL2Uyb0RvYy54bWysVNuO0zAQfUfiHyy/d3Np0t1G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"/>
            </w:pict>
          </mc:Fallback>
        </mc:AlternateContent>
      </w:r>
      <w:r w:rsidR="009B74FF" w:rsidRPr="009B74FF">
        <w:rPr>
          <w:szCs w:val="22"/>
          <w:lang w:val="fr-FR"/>
        </w:rPr>
        <w:t>Nom et l</w:t>
      </w:r>
      <w:r w:rsidR="003156F3">
        <w:rPr>
          <w:szCs w:val="22"/>
          <w:lang w:val="fr-FR"/>
        </w:rPr>
        <w:t>ieu</w:t>
      </w:r>
      <w:r w:rsidR="002D4130">
        <w:rPr>
          <w:szCs w:val="22"/>
          <w:lang w:val="fr-FR"/>
        </w:rPr>
        <w:t xml:space="preserve"> de l’</w:t>
      </w:r>
      <w:r w:rsidR="009B74FF" w:rsidRPr="009B74FF">
        <w:rPr>
          <w:szCs w:val="22"/>
          <w:lang w:val="fr-FR"/>
        </w:rPr>
        <w:t>établissement de restauration</w:t>
      </w:r>
      <w:r w:rsidR="009B74FF">
        <w:rPr>
          <w:szCs w:val="22"/>
          <w:lang w:val="fr-FR"/>
        </w:rPr>
        <w:tab/>
      </w:r>
    </w:p>
    <w:p w14:paraId="03322C48" w14:textId="16DEE010" w:rsidR="009B74FF" w:rsidRPr="009B74FF" w:rsidRDefault="009B74FF" w:rsidP="009B74FF">
      <w:pPr>
        <w:numPr>
          <w:ilvl w:val="0"/>
          <w:numId w:val="17"/>
        </w:numPr>
        <w:spacing w:after="60"/>
        <w:jc w:val="both"/>
        <w:rPr>
          <w:szCs w:val="22"/>
          <w:lang w:val="fr-FR"/>
        </w:rPr>
      </w:pPr>
      <w:r w:rsidRPr="009B74FF">
        <w:rPr>
          <w:szCs w:val="22"/>
          <w:lang w:val="fr-FR"/>
        </w:rPr>
        <w:t>Date de l</w:t>
      </w:r>
      <w:r w:rsidR="002D4130">
        <w:rPr>
          <w:szCs w:val="22"/>
          <w:lang w:val="fr-FR"/>
        </w:rPr>
        <w:t>’</w:t>
      </w:r>
      <w:r w:rsidRPr="009B74FF">
        <w:rPr>
          <w:szCs w:val="22"/>
          <w:lang w:val="fr-FR"/>
        </w:rPr>
        <w:t xml:space="preserve">invitation </w:t>
      </w:r>
    </w:p>
    <w:p w14:paraId="36D9743D" w14:textId="27B55822" w:rsidR="009B74FF" w:rsidRPr="009B74FF" w:rsidRDefault="002D4130" w:rsidP="00D14053">
      <w:pPr>
        <w:numPr>
          <w:ilvl w:val="0"/>
          <w:numId w:val="17"/>
        </w:numPr>
        <w:ind w:left="714" w:hanging="357"/>
        <w:jc w:val="both"/>
        <w:rPr>
          <w:szCs w:val="22"/>
          <w:lang w:val="fr-FR"/>
        </w:rPr>
      </w:pPr>
      <w:r>
        <w:rPr>
          <w:szCs w:val="22"/>
          <w:lang w:val="fr-FR"/>
        </w:rPr>
        <w:t>Motif commercial de l’</w:t>
      </w:r>
      <w:r w:rsidR="009B74FF" w:rsidRPr="009B74FF">
        <w:rPr>
          <w:szCs w:val="22"/>
          <w:lang w:val="fr-FR"/>
        </w:rPr>
        <w:t>invitation</w:t>
      </w:r>
    </w:p>
    <w:p w14:paraId="4F4D16D6" w14:textId="77777777" w:rsidR="009B74FF" w:rsidRDefault="009B74FF" w:rsidP="009B74FF">
      <w:pPr>
        <w:spacing w:after="60"/>
        <w:jc w:val="both"/>
        <w:rPr>
          <w:szCs w:val="22"/>
          <w:lang w:val="fr-FR"/>
        </w:rPr>
      </w:pPr>
    </w:p>
    <w:p w14:paraId="5B71F5F1" w14:textId="59C3AD0A" w:rsidR="004B7784" w:rsidRPr="00DB5B91" w:rsidRDefault="009B74FF" w:rsidP="00D14053">
      <w:pPr>
        <w:spacing w:after="60"/>
        <w:jc w:val="both"/>
        <w:rPr>
          <w:b/>
          <w:szCs w:val="22"/>
        </w:rPr>
      </w:pPr>
      <w:r w:rsidRPr="009B74FF">
        <w:rPr>
          <w:szCs w:val="22"/>
          <w:lang w:val="fr-FR"/>
        </w:rPr>
        <w:t xml:space="preserve">Les défraiements à hauteur des dépenses effectives doivent être </w:t>
      </w:r>
      <w:r w:rsidR="00EB51C6">
        <w:rPr>
          <w:szCs w:val="22"/>
          <w:lang w:val="fr-FR"/>
        </w:rPr>
        <w:t>déclarés</w:t>
      </w:r>
      <w:r w:rsidRPr="009B74FF">
        <w:rPr>
          <w:szCs w:val="22"/>
          <w:lang w:val="fr-FR"/>
        </w:rPr>
        <w:t xml:space="preserve"> au chiffre 13.1 du certificat de salaire.</w:t>
      </w:r>
      <w:r w:rsidR="00461773">
        <w:rPr>
          <w:szCs w:val="22"/>
          <w:lang w:val="fr-FR"/>
        </w:rPr>
        <w:br w:type="page"/>
      </w:r>
      <w:r w:rsidR="004B7784" w:rsidRPr="00DB5B91">
        <w:rPr>
          <w:b/>
          <w:szCs w:val="22"/>
        </w:rPr>
        <w:lastRenderedPageBreak/>
        <w:t>2.2</w:t>
      </w:r>
      <w:r w:rsidR="004B7784" w:rsidRPr="00DB5B91">
        <w:rPr>
          <w:b/>
          <w:szCs w:val="22"/>
        </w:rPr>
        <w:tab/>
      </w:r>
      <w:r w:rsidR="000109D7" w:rsidRPr="00DB5B91">
        <w:rPr>
          <w:b/>
          <w:szCs w:val="22"/>
        </w:rPr>
        <w:t>Allocations forfaitaires pour frais</w:t>
      </w:r>
    </w:p>
    <w:p w14:paraId="3DF51576" w14:textId="53988548" w:rsidR="00461773" w:rsidRDefault="00461773" w:rsidP="00D14053">
      <w:pPr>
        <w:spacing w:before="300"/>
        <w:jc w:val="both"/>
        <w:rPr>
          <w:szCs w:val="22"/>
        </w:rPr>
      </w:pPr>
      <w:r w:rsidRPr="00461773">
        <w:rPr>
          <w:szCs w:val="22"/>
        </w:rPr>
        <w:t>Dans le cadre de leur activité professionnelle</w:t>
      </w:r>
      <w:r w:rsidR="00EB51C6">
        <w:rPr>
          <w:szCs w:val="22"/>
        </w:rPr>
        <w:t xml:space="preserve"> dans l’entreprise</w:t>
      </w:r>
      <w:r w:rsidRPr="00461773">
        <w:rPr>
          <w:szCs w:val="22"/>
        </w:rPr>
        <w:t xml:space="preserve">, le </w:t>
      </w:r>
      <w:r w:rsidR="00574095">
        <w:rPr>
          <w:szCs w:val="22"/>
        </w:rPr>
        <w:t>propriétaire</w:t>
      </w:r>
      <w:r w:rsidRPr="00461773">
        <w:rPr>
          <w:szCs w:val="22"/>
        </w:rPr>
        <w:t xml:space="preserve"> et les cadres supérieurs d</w:t>
      </w:r>
      <w:r>
        <w:rPr>
          <w:szCs w:val="22"/>
        </w:rPr>
        <w:t>e l’</w:t>
      </w:r>
      <w:r w:rsidRPr="00461773">
        <w:rPr>
          <w:szCs w:val="22"/>
        </w:rPr>
        <w:t>entreprise engagent des dépenses de représentation</w:t>
      </w:r>
      <w:r w:rsidR="00DE788C">
        <w:rPr>
          <w:szCs w:val="22"/>
        </w:rPr>
        <w:t xml:space="preserve">, ainsi que de fidélisation et de développement de </w:t>
      </w:r>
      <w:r w:rsidRPr="00461773">
        <w:rPr>
          <w:szCs w:val="22"/>
        </w:rPr>
        <w:t>la clientèle. Il est fastidieux pour eux de conserver tous les justificatifs</w:t>
      </w:r>
      <w:r w:rsidR="00EB51C6">
        <w:rPr>
          <w:szCs w:val="22"/>
        </w:rPr>
        <w:t xml:space="preserve"> et</w:t>
      </w:r>
      <w:r w:rsidRPr="00461773">
        <w:rPr>
          <w:szCs w:val="22"/>
        </w:rPr>
        <w:t xml:space="preserve"> </w:t>
      </w:r>
      <w:r w:rsidR="00EB51C6" w:rsidRPr="00461773">
        <w:rPr>
          <w:szCs w:val="22"/>
        </w:rPr>
        <w:t>d</w:t>
      </w:r>
      <w:r w:rsidR="00EB51C6">
        <w:rPr>
          <w:szCs w:val="22"/>
        </w:rPr>
        <w:t>’</w:t>
      </w:r>
      <w:r w:rsidR="00EB51C6" w:rsidRPr="00461773">
        <w:rPr>
          <w:szCs w:val="22"/>
        </w:rPr>
        <w:t xml:space="preserve">établir des notes de frais </w:t>
      </w:r>
      <w:r w:rsidR="00EB51C6">
        <w:rPr>
          <w:szCs w:val="22"/>
        </w:rPr>
        <w:t>pour l</w:t>
      </w:r>
      <w:r w:rsidRPr="00461773">
        <w:rPr>
          <w:szCs w:val="22"/>
        </w:rPr>
        <w:t xml:space="preserve">es dépenses et menues dépenses </w:t>
      </w:r>
      <w:r w:rsidR="00EB51C6">
        <w:rPr>
          <w:szCs w:val="22"/>
        </w:rPr>
        <w:t>correspondantes</w:t>
      </w:r>
      <w:r w:rsidRPr="00461773">
        <w:rPr>
          <w:szCs w:val="22"/>
        </w:rPr>
        <w:t xml:space="preserve">. Afin de rationaliser la procédure, une allocation forfaitaire </w:t>
      </w:r>
      <w:r w:rsidR="00EB51C6" w:rsidRPr="00461773">
        <w:rPr>
          <w:szCs w:val="22"/>
        </w:rPr>
        <w:t xml:space="preserve">annuelle </w:t>
      </w:r>
      <w:r w:rsidRPr="00461773">
        <w:rPr>
          <w:szCs w:val="22"/>
        </w:rPr>
        <w:t xml:space="preserve">pour frais peut </w:t>
      </w:r>
      <w:r>
        <w:rPr>
          <w:szCs w:val="22"/>
        </w:rPr>
        <w:t xml:space="preserve">donc </w:t>
      </w:r>
      <w:r w:rsidRPr="00461773">
        <w:rPr>
          <w:szCs w:val="22"/>
        </w:rPr>
        <w:t>leur être versée.</w:t>
      </w:r>
    </w:p>
    <w:p w14:paraId="7E4533D1" w14:textId="77777777" w:rsidR="009E7898" w:rsidRDefault="009E7898" w:rsidP="00C0253C">
      <w:pPr>
        <w:jc w:val="both"/>
        <w:rPr>
          <w:szCs w:val="22"/>
        </w:rPr>
      </w:pPr>
    </w:p>
    <w:p w14:paraId="3FE1E4F8" w14:textId="6D4B536E" w:rsidR="009F5D1B" w:rsidRPr="00DB5B91" w:rsidRDefault="00461773" w:rsidP="00E7379D">
      <w:pPr>
        <w:jc w:val="both"/>
        <w:rPr>
          <w:szCs w:val="22"/>
        </w:rPr>
      </w:pPr>
      <w:r w:rsidRPr="00461773">
        <w:rPr>
          <w:szCs w:val="22"/>
        </w:rPr>
        <w:t>La somme versée au titre d</w:t>
      </w:r>
      <w:r w:rsidR="00EB51C6">
        <w:rPr>
          <w:szCs w:val="22"/>
        </w:rPr>
        <w:t>’</w:t>
      </w:r>
      <w:r w:rsidRPr="00461773">
        <w:rPr>
          <w:szCs w:val="22"/>
        </w:rPr>
        <w:t xml:space="preserve">allocation forfaitaire pour frais doit correspondre à peu près aux frais effectifs que le </w:t>
      </w:r>
      <w:r w:rsidR="00574095">
        <w:rPr>
          <w:szCs w:val="22"/>
        </w:rPr>
        <w:t>propriétaire</w:t>
      </w:r>
      <w:r w:rsidRPr="00461773">
        <w:rPr>
          <w:szCs w:val="22"/>
        </w:rPr>
        <w:t xml:space="preserve"> et les cadres supérieurs de l</w:t>
      </w:r>
      <w:r w:rsidR="00EB51C6">
        <w:rPr>
          <w:szCs w:val="22"/>
        </w:rPr>
        <w:t>’</w:t>
      </w:r>
      <w:r w:rsidRPr="00461773">
        <w:rPr>
          <w:szCs w:val="22"/>
        </w:rPr>
        <w:t>entreprise engagent dans l</w:t>
      </w:r>
      <w:r w:rsidR="00EB51C6">
        <w:rPr>
          <w:szCs w:val="22"/>
        </w:rPr>
        <w:t>’</w:t>
      </w:r>
      <w:r w:rsidRPr="00461773">
        <w:rPr>
          <w:szCs w:val="22"/>
        </w:rPr>
        <w:t xml:space="preserve">exercice de leur mission de représentation et </w:t>
      </w:r>
      <w:r w:rsidR="00EB51C6">
        <w:rPr>
          <w:szCs w:val="22"/>
        </w:rPr>
        <w:t xml:space="preserve">de </w:t>
      </w:r>
      <w:r w:rsidR="00DE788C">
        <w:rPr>
          <w:szCs w:val="22"/>
        </w:rPr>
        <w:t>fidélisation de</w:t>
      </w:r>
      <w:r w:rsidRPr="00461773">
        <w:rPr>
          <w:szCs w:val="22"/>
        </w:rPr>
        <w:t xml:space="preserve"> la clientèle. </w:t>
      </w:r>
      <w:r w:rsidR="00656448">
        <w:rPr>
          <w:szCs w:val="22"/>
        </w:rPr>
        <w:t>Cette a</w:t>
      </w:r>
      <w:r w:rsidR="002E6580" w:rsidRPr="00DB5B91">
        <w:rPr>
          <w:szCs w:val="22"/>
        </w:rPr>
        <w:t>llocation couvre toutes les menues dépenses d</w:t>
      </w:r>
      <w:r w:rsidR="00EB51C6">
        <w:rPr>
          <w:szCs w:val="22"/>
        </w:rPr>
        <w:t>’</w:t>
      </w:r>
      <w:r w:rsidR="002E6580" w:rsidRPr="00DB5B91">
        <w:rPr>
          <w:szCs w:val="22"/>
        </w:rPr>
        <w:t xml:space="preserve">une valeur inférieure ou égale à </w:t>
      </w:r>
      <w:sdt>
        <w:sdtPr>
          <w:rPr>
            <w:szCs w:val="22"/>
          </w:rPr>
          <w:alias w:val="Montant"/>
          <w:tag w:val="Montant"/>
          <w:id w:val="-446851288"/>
          <w:placeholder>
            <w:docPart w:val="686F068D6D204DA981B0CA06F9EB39C8"/>
          </w:placeholder>
          <w:showingPlcHdr/>
          <w:dropDownList>
            <w:listItem w:value="Choisissez un élément."/>
            <w:listItem w:displayText="50" w:value="50"/>
            <w:listItem w:displayText="100" w:value="100"/>
          </w:dropDownList>
        </w:sdtPr>
        <w:sdtEndPr/>
        <w:sdtContent>
          <w:r w:rsidR="00E7379D" w:rsidRPr="00882B14">
            <w:rPr>
              <w:rStyle w:val="Platzhaltertext"/>
            </w:rPr>
            <w:t>Choisissez un élément.</w:t>
          </w:r>
        </w:sdtContent>
      </w:sdt>
      <w:r w:rsidR="00E7379D">
        <w:rPr>
          <w:szCs w:val="22"/>
        </w:rPr>
        <w:t xml:space="preserve"> francs </w:t>
      </w:r>
      <w:r w:rsidR="002E6580" w:rsidRPr="00DB5B91">
        <w:rPr>
          <w:szCs w:val="22"/>
        </w:rPr>
        <w:t xml:space="preserve">par </w:t>
      </w:r>
      <w:r w:rsidR="00E7379D">
        <w:rPr>
          <w:szCs w:val="22"/>
        </w:rPr>
        <w:t>débours</w:t>
      </w:r>
      <w:r w:rsidR="009F5D1B" w:rsidRPr="00DB5B91">
        <w:rPr>
          <w:szCs w:val="22"/>
        </w:rPr>
        <w:t xml:space="preserve">. </w:t>
      </w:r>
      <w:r w:rsidR="00707499" w:rsidRPr="00DB5B91">
        <w:rPr>
          <w:szCs w:val="22"/>
        </w:rPr>
        <w:t>Les bénéficiaires d</w:t>
      </w:r>
      <w:r w:rsidR="00EB51C6">
        <w:rPr>
          <w:szCs w:val="22"/>
        </w:rPr>
        <w:t>’</w:t>
      </w:r>
      <w:r w:rsidR="00707499" w:rsidRPr="00DB5B91">
        <w:rPr>
          <w:szCs w:val="22"/>
        </w:rPr>
        <w:t>allocations forfaitaires pour frais ne peuvent pas demander le remboursement</w:t>
      </w:r>
      <w:r w:rsidR="00E7379D">
        <w:rPr>
          <w:szCs w:val="22"/>
        </w:rPr>
        <w:t xml:space="preserve"> </w:t>
      </w:r>
      <w:r w:rsidR="00EB51C6">
        <w:rPr>
          <w:szCs w:val="22"/>
        </w:rPr>
        <w:t>des menues dépenses d’</w:t>
      </w:r>
      <w:r w:rsidR="00707499" w:rsidRPr="00DB5B91">
        <w:rPr>
          <w:szCs w:val="22"/>
        </w:rPr>
        <w:t xml:space="preserve">une valeur inférieure ou égale à </w:t>
      </w:r>
      <w:sdt>
        <w:sdtPr>
          <w:rPr>
            <w:szCs w:val="22"/>
          </w:rPr>
          <w:alias w:val="Montant"/>
          <w:tag w:val="Montant"/>
          <w:id w:val="1167600190"/>
          <w:placeholder>
            <w:docPart w:val="FCD9C9A78E0E413DADB468CDF6C38CC8"/>
          </w:placeholder>
          <w:showingPlcHdr/>
          <w:dropDownList>
            <w:listItem w:value="Choisissez un élément."/>
            <w:listItem w:displayText="50" w:value="50"/>
            <w:listItem w:displayText="100" w:value="100"/>
          </w:dropDownList>
        </w:sdtPr>
        <w:sdtEndPr/>
        <w:sdtContent>
          <w:r w:rsidR="00E7379D" w:rsidRPr="00882B14">
            <w:rPr>
              <w:rStyle w:val="Platzhaltertext"/>
            </w:rPr>
            <w:t>Choisissez un élément.</w:t>
          </w:r>
        </w:sdtContent>
      </w:sdt>
      <w:r w:rsidR="00E7379D" w:rsidRPr="00DB5B91">
        <w:rPr>
          <w:szCs w:val="22"/>
        </w:rPr>
        <w:t xml:space="preserve"> </w:t>
      </w:r>
      <w:r w:rsidR="00E7379D">
        <w:rPr>
          <w:szCs w:val="22"/>
        </w:rPr>
        <w:t xml:space="preserve">francs, </w:t>
      </w:r>
      <w:r w:rsidR="00E7379D" w:rsidRPr="0079315E">
        <w:rPr>
          <w:szCs w:val="22"/>
        </w:rPr>
        <w:t xml:space="preserve">chaque </w:t>
      </w:r>
      <w:r w:rsidR="0079315E" w:rsidRPr="0079315E">
        <w:rPr>
          <w:szCs w:val="22"/>
        </w:rPr>
        <w:t>occasion de dépense</w:t>
      </w:r>
      <w:r w:rsidR="00E7379D" w:rsidRPr="0079315E">
        <w:rPr>
          <w:szCs w:val="22"/>
        </w:rPr>
        <w:t xml:space="preserve"> étant considéré</w:t>
      </w:r>
      <w:r w:rsidR="0079315E" w:rsidRPr="0079315E">
        <w:rPr>
          <w:szCs w:val="22"/>
        </w:rPr>
        <w:t>e</w:t>
      </w:r>
      <w:r w:rsidR="00E7379D" w:rsidRPr="0079315E">
        <w:rPr>
          <w:szCs w:val="22"/>
        </w:rPr>
        <w:t xml:space="preserve"> comme </w:t>
      </w:r>
      <w:r w:rsidR="0079315E" w:rsidRPr="0079315E">
        <w:rPr>
          <w:szCs w:val="22"/>
        </w:rPr>
        <w:t>un débours</w:t>
      </w:r>
      <w:r w:rsidR="00E7379D" w:rsidRPr="007F789C">
        <w:rPr>
          <w:szCs w:val="22"/>
        </w:rPr>
        <w:t>.</w:t>
      </w:r>
      <w:r w:rsidR="00E7379D">
        <w:rPr>
          <w:szCs w:val="22"/>
        </w:rPr>
        <w:t xml:space="preserve"> </w:t>
      </w:r>
      <w:r w:rsidR="007F789C">
        <w:rPr>
          <w:szCs w:val="22"/>
        </w:rPr>
        <w:t xml:space="preserve">Il n’est donc pas possible d’additionner plusieurs </w:t>
      </w:r>
      <w:r w:rsidR="00E7379D" w:rsidRPr="00DB5B91">
        <w:rPr>
          <w:szCs w:val="22"/>
        </w:rPr>
        <w:t xml:space="preserve">dépenses </w:t>
      </w:r>
      <w:r w:rsidR="007F789C">
        <w:rPr>
          <w:szCs w:val="22"/>
        </w:rPr>
        <w:t>engagées successivement, même si elles l’ont toutes été lors de la même mission</w:t>
      </w:r>
      <w:r w:rsidR="00E7379D" w:rsidRPr="00DB5B91">
        <w:rPr>
          <w:szCs w:val="22"/>
        </w:rPr>
        <w:t xml:space="preserve"> (p</w:t>
      </w:r>
      <w:r w:rsidR="007F789C">
        <w:rPr>
          <w:szCs w:val="22"/>
        </w:rPr>
        <w:t>. ex.</w:t>
      </w:r>
      <w:r w:rsidR="00E7379D" w:rsidRPr="00DB5B91">
        <w:rPr>
          <w:szCs w:val="22"/>
        </w:rPr>
        <w:t xml:space="preserve"> lors d</w:t>
      </w:r>
      <w:r w:rsidR="00D14053">
        <w:rPr>
          <w:szCs w:val="22"/>
        </w:rPr>
        <w:t>’</w:t>
      </w:r>
      <w:r w:rsidR="00E7379D" w:rsidRPr="00DB5B91">
        <w:rPr>
          <w:szCs w:val="22"/>
        </w:rPr>
        <w:t xml:space="preserve">un </w:t>
      </w:r>
      <w:r w:rsidR="00144C20">
        <w:rPr>
          <w:szCs w:val="22"/>
        </w:rPr>
        <w:t>déplacement</w:t>
      </w:r>
      <w:r w:rsidR="007F789C">
        <w:rPr>
          <w:szCs w:val="22"/>
        </w:rPr>
        <w:t xml:space="preserve"> </w:t>
      </w:r>
      <w:r w:rsidR="00E7379D" w:rsidRPr="00DB5B91">
        <w:rPr>
          <w:szCs w:val="22"/>
        </w:rPr>
        <w:t>professionnel</w:t>
      </w:r>
      <w:r w:rsidR="00E7379D">
        <w:rPr>
          <w:szCs w:val="22"/>
        </w:rPr>
        <w:t> ;</w:t>
      </w:r>
      <w:r w:rsidR="00E7379D" w:rsidRPr="00DB5B91">
        <w:rPr>
          <w:szCs w:val="22"/>
        </w:rPr>
        <w:t xml:space="preserve"> </w:t>
      </w:r>
      <w:r w:rsidR="007F789C">
        <w:rPr>
          <w:szCs w:val="22"/>
        </w:rPr>
        <w:t>principe d</w:t>
      </w:r>
      <w:r w:rsidR="00103BBA">
        <w:rPr>
          <w:szCs w:val="22"/>
        </w:rPr>
        <w:t>u</w:t>
      </w:r>
      <w:r w:rsidR="007F789C">
        <w:rPr>
          <w:szCs w:val="22"/>
        </w:rPr>
        <w:t xml:space="preserve"> cumul </w:t>
      </w:r>
      <w:r w:rsidR="00E7379D" w:rsidRPr="00DB5B91">
        <w:rPr>
          <w:szCs w:val="22"/>
        </w:rPr>
        <w:t>interdit).</w:t>
      </w:r>
    </w:p>
    <w:p w14:paraId="5819C44D" w14:textId="77777777" w:rsidR="009E7898" w:rsidRPr="00DB5B91" w:rsidRDefault="009E7898" w:rsidP="00C0253C">
      <w:pPr>
        <w:jc w:val="both"/>
        <w:rPr>
          <w:szCs w:val="22"/>
        </w:rPr>
      </w:pPr>
    </w:p>
    <w:p w14:paraId="6F8C9F60" w14:textId="1ACC341F" w:rsidR="009E7898" w:rsidRPr="00DB5B91" w:rsidRDefault="001E1437" w:rsidP="00C0253C">
      <w:pPr>
        <w:spacing w:after="60"/>
        <w:jc w:val="both"/>
        <w:rPr>
          <w:szCs w:val="22"/>
        </w:rPr>
      </w:pPr>
      <w:r w:rsidRPr="00DB5B91">
        <w:rPr>
          <w:szCs w:val="22"/>
        </w:rPr>
        <w:t>La notion de menues dépenses recouvre en particulier</w:t>
      </w:r>
      <w:r w:rsidR="00144C20">
        <w:rPr>
          <w:szCs w:val="22"/>
        </w:rPr>
        <w:t> </w:t>
      </w:r>
      <w:r w:rsidR="009F5D1B" w:rsidRPr="00DB5B91">
        <w:rPr>
          <w:szCs w:val="22"/>
        </w:rPr>
        <w:t>:</w:t>
      </w:r>
    </w:p>
    <w:p w14:paraId="6E5B194F" w14:textId="3333F1D6" w:rsidR="008367B4" w:rsidRPr="008367B4" w:rsidRDefault="009F5D1B"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r>
      <w:r w:rsidR="008367B4" w:rsidRPr="008367B4">
        <w:rPr>
          <w:szCs w:val="22"/>
        </w:rPr>
        <w:t xml:space="preserve">les invitations de </w:t>
      </w:r>
      <w:r w:rsidR="008367B4" w:rsidRPr="008367B4">
        <w:rPr>
          <w:szCs w:val="22"/>
          <w:lang w:eastAsia="de-DE"/>
        </w:rPr>
        <w:t xml:space="preserve">contacts </w:t>
      </w:r>
      <w:r w:rsidR="008367B4" w:rsidRPr="008367B4">
        <w:rPr>
          <w:szCs w:val="22"/>
        </w:rPr>
        <w:t>commerciaux à de modestes repas au restaurant,</w:t>
      </w:r>
    </w:p>
    <w:p w14:paraId="37E6CC22"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 xml:space="preserve">les invitations de </w:t>
      </w:r>
      <w:r w:rsidRPr="008367B4">
        <w:rPr>
          <w:szCs w:val="22"/>
          <w:lang w:eastAsia="de-DE"/>
        </w:rPr>
        <w:t xml:space="preserve">contacts </w:t>
      </w:r>
      <w:r w:rsidRPr="008367B4">
        <w:rPr>
          <w:szCs w:val="22"/>
        </w:rPr>
        <w:t>commerciaux à des repas à la maison, quel que soit le montant des frais, mais à l’exclusion d’un service traiteur,</w:t>
      </w:r>
    </w:p>
    <w:p w14:paraId="2C320580"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cadeaux offerts à l’occasion d’invitations,</w:t>
      </w:r>
    </w:p>
    <w:p w14:paraId="1609CE7A"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collations (les dîners et les soupers pris lors de déplacement professionnels peuvent par contre faire l’objet d’une note de frais),</w:t>
      </w:r>
    </w:p>
    <w:p w14:paraId="1142E308" w14:textId="17D0EEA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pourboires (pour que l’on puisse déterminer si l’on a affai</w:t>
      </w:r>
      <w:r w:rsidR="007E58E2">
        <w:rPr>
          <w:szCs w:val="22"/>
        </w:rPr>
        <w:t>re à une menue dépense, les pour</w:t>
      </w:r>
      <w:r w:rsidRPr="008367B4">
        <w:rPr>
          <w:szCs w:val="22"/>
        </w:rPr>
        <w:t xml:space="preserve">boires peuvent être ajoutés au montant de la facture), </w:t>
      </w:r>
    </w:p>
    <w:p w14:paraId="4E0C7309"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appels téléphoniques professionnels à partir d’un appareil privé</w:t>
      </w:r>
      <w:r w:rsidRPr="008367B4">
        <w:rPr>
          <w:szCs w:val="22"/>
          <w:lang w:eastAsia="de-DE"/>
        </w:rPr>
        <w:t xml:space="preserve"> (mobile)</w:t>
      </w:r>
      <w:r w:rsidRPr="008367B4">
        <w:rPr>
          <w:szCs w:val="22"/>
        </w:rPr>
        <w:t>,</w:t>
      </w:r>
    </w:p>
    <w:p w14:paraId="4EA604E6" w14:textId="4585F6F6" w:rsidR="008367B4" w:rsidRPr="008367B4" w:rsidRDefault="00FA1716" w:rsidP="00FA1716">
      <w:pPr>
        <w:pStyle w:val="aufzaehlung"/>
        <w:spacing w:after="80" w:line="270" w:lineRule="atLeast"/>
        <w:ind w:hanging="283"/>
        <w:jc w:val="both"/>
        <w:rPr>
          <w:sz w:val="22"/>
          <w:szCs w:val="22"/>
          <w:lang w:eastAsia="de-DE"/>
        </w:rPr>
      </w:pPr>
      <w:r>
        <w:rPr>
          <w:rFonts w:ascii="Arial" w:hAnsi="Arial" w:cs="Arial"/>
          <w:sz w:val="22"/>
          <w:szCs w:val="22"/>
        </w:rPr>
        <w:t xml:space="preserve">-  </w:t>
      </w:r>
      <w:r>
        <w:rPr>
          <w:rFonts w:ascii="Arial" w:hAnsi="Arial" w:cs="Arial"/>
          <w:sz w:val="22"/>
          <w:szCs w:val="22"/>
        </w:rPr>
        <w:tab/>
      </w:r>
      <w:r w:rsidR="008367B4" w:rsidRPr="008367B4">
        <w:rPr>
          <w:rFonts w:ascii="Arial" w:hAnsi="Arial" w:cs="Arial"/>
          <w:sz w:val="22"/>
          <w:szCs w:val="22"/>
        </w:rPr>
        <w:t>l’</w:t>
      </w:r>
      <w:r w:rsidR="008367B4" w:rsidRPr="008367B4">
        <w:rPr>
          <w:rFonts w:ascii="Arial" w:hAnsi="Arial" w:cs="Arial"/>
          <w:sz w:val="22"/>
          <w:szCs w:val="22"/>
          <w:lang w:eastAsia="de-DE"/>
        </w:rPr>
        <w:t>utilisation de moyens de communication privés, indépendamment des coûts réels encourus,</w:t>
      </w:r>
    </w:p>
    <w:p w14:paraId="5216C338"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invitations et cadeaux faits à des membres du personnel,</w:t>
      </w:r>
    </w:p>
    <w:p w14:paraId="4E4C291D"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contributions versées à des institutions, des associations, etc.,</w:t>
      </w:r>
    </w:p>
    <w:p w14:paraId="5AD21B58"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dépenses accessoires sans justificatif original, faites pour et avec des clients,</w:t>
      </w:r>
    </w:p>
    <w:p w14:paraId="496FE8B1"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menues dépenses faites lors d’entretiens et de séances,</w:t>
      </w:r>
    </w:p>
    <w:p w14:paraId="653EB374"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déplacements en tram, bus, train, taxi et bateau,</w:t>
      </w:r>
    </w:p>
    <w:p w14:paraId="31774B39"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taxes routières, de stationnement</w:t>
      </w:r>
      <w:r w:rsidRPr="008367B4">
        <w:rPr>
          <w:szCs w:val="22"/>
          <w:lang w:eastAsia="de-DE"/>
        </w:rPr>
        <w:t xml:space="preserve"> et de péage</w:t>
      </w:r>
      <w:r w:rsidRPr="008367B4">
        <w:rPr>
          <w:szCs w:val="22"/>
        </w:rPr>
        <w:t>,</w:t>
      </w:r>
    </w:p>
    <w:p w14:paraId="488D9AA1"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déplacements professionnels effectués avec le véhicule privé dans un rayon de 30 km autour de l’entreprise,</w:t>
      </w:r>
    </w:p>
    <w:p w14:paraId="7B71F2EB"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 xml:space="preserve">- </w:t>
      </w:r>
      <w:r w:rsidRPr="008367B4">
        <w:rPr>
          <w:szCs w:val="22"/>
        </w:rPr>
        <w:tab/>
        <w:t>les frais de porteurs et de vestiaire,</w:t>
      </w:r>
    </w:p>
    <w:p w14:paraId="5D8118CE"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frais de courrier et de téléphone,</w:t>
      </w:r>
    </w:p>
    <w:p w14:paraId="3CA1855B" w14:textId="77777777" w:rsidR="008367B4" w:rsidRPr="008367B4" w:rsidRDefault="008367B4" w:rsidP="00FA1716">
      <w:pPr>
        <w:tabs>
          <w:tab w:val="left" w:pos="0"/>
          <w:tab w:val="right" w:pos="5271"/>
          <w:tab w:val="right" w:pos="9072"/>
        </w:tabs>
        <w:spacing w:after="80" w:line="270" w:lineRule="atLeast"/>
        <w:ind w:left="709" w:hanging="283"/>
        <w:jc w:val="both"/>
        <w:rPr>
          <w:szCs w:val="22"/>
        </w:rPr>
      </w:pPr>
      <w:r w:rsidRPr="008367B4">
        <w:rPr>
          <w:szCs w:val="22"/>
        </w:rPr>
        <w:t>-</w:t>
      </w:r>
      <w:r w:rsidRPr="008367B4">
        <w:rPr>
          <w:szCs w:val="22"/>
        </w:rPr>
        <w:tab/>
        <w:t>les frais de blanchisserie.</w:t>
      </w:r>
    </w:p>
    <w:p w14:paraId="11F63354" w14:textId="066BBDC0" w:rsidR="00D14053" w:rsidRDefault="00D14053" w:rsidP="008367B4">
      <w:pPr>
        <w:tabs>
          <w:tab w:val="left" w:pos="709"/>
        </w:tabs>
        <w:spacing w:after="60"/>
        <w:ind w:left="284"/>
        <w:jc w:val="both"/>
        <w:rPr>
          <w:szCs w:val="22"/>
        </w:rPr>
      </w:pPr>
      <w:r>
        <w:rPr>
          <w:szCs w:val="22"/>
        </w:rPr>
        <w:br w:type="page"/>
      </w:r>
    </w:p>
    <w:p w14:paraId="48997FF4" w14:textId="269A9DC0" w:rsidR="009F5D1B" w:rsidRPr="00DB5B91" w:rsidRDefault="00832ABB" w:rsidP="00CC469B">
      <w:pPr>
        <w:spacing w:before="240" w:after="60"/>
        <w:jc w:val="both"/>
        <w:rPr>
          <w:szCs w:val="22"/>
        </w:rPr>
      </w:pPr>
      <w:r w:rsidRPr="00DB5B91">
        <w:rPr>
          <w:szCs w:val="22"/>
        </w:rPr>
        <w:lastRenderedPageBreak/>
        <w:t>Montant de l</w:t>
      </w:r>
      <w:r w:rsidR="00D14053">
        <w:rPr>
          <w:szCs w:val="22"/>
        </w:rPr>
        <w:t>’</w:t>
      </w:r>
      <w:r w:rsidRPr="00DB5B91">
        <w:rPr>
          <w:szCs w:val="22"/>
        </w:rPr>
        <w:t xml:space="preserve">allocation forfaitaire </w:t>
      </w:r>
      <w:r w:rsidR="00EB51C6" w:rsidRPr="00DB5B91">
        <w:rPr>
          <w:szCs w:val="22"/>
        </w:rPr>
        <w:t xml:space="preserve">annuelle </w:t>
      </w:r>
      <w:r w:rsidRPr="00DB5B91">
        <w:rPr>
          <w:szCs w:val="22"/>
        </w:rPr>
        <w:t xml:space="preserve">pour frais </w:t>
      </w:r>
    </w:p>
    <w:tbl>
      <w:tblPr>
        <w:tblStyle w:val="Tabellenraster"/>
        <w:tblW w:w="10201" w:type="dxa"/>
        <w:tblInd w:w="-5" w:type="dxa"/>
        <w:tblLook w:val="04A0" w:firstRow="1" w:lastRow="0" w:firstColumn="1" w:lastColumn="0" w:noHBand="0" w:noVBand="1"/>
      </w:tblPr>
      <w:tblGrid>
        <w:gridCol w:w="4389"/>
        <w:gridCol w:w="2693"/>
        <w:gridCol w:w="2127"/>
        <w:gridCol w:w="992"/>
      </w:tblGrid>
      <w:tr w:rsidR="0093492F" w:rsidRPr="0093492F" w14:paraId="50552C06" w14:textId="77777777" w:rsidTr="0093492F">
        <w:trPr>
          <w:trHeight w:val="452"/>
        </w:trPr>
        <w:tc>
          <w:tcPr>
            <w:tcW w:w="4389" w:type="dxa"/>
          </w:tcPr>
          <w:p w14:paraId="24A737E6" w14:textId="08A2957F" w:rsidR="0093492F" w:rsidRPr="0093492F" w:rsidRDefault="0093492F" w:rsidP="00D14053">
            <w:pPr>
              <w:spacing w:before="240" w:after="60"/>
              <w:jc w:val="both"/>
              <w:rPr>
                <w:b/>
                <w:szCs w:val="22"/>
              </w:rPr>
            </w:pPr>
            <w:r w:rsidRPr="0093492F">
              <w:rPr>
                <w:b/>
                <w:szCs w:val="22"/>
              </w:rPr>
              <w:t xml:space="preserve">Nom / </w:t>
            </w:r>
            <w:r w:rsidR="00D14053">
              <w:rPr>
                <w:b/>
                <w:szCs w:val="22"/>
              </w:rPr>
              <w:t>p</w:t>
            </w:r>
            <w:r w:rsidRPr="0093492F">
              <w:rPr>
                <w:b/>
                <w:szCs w:val="22"/>
              </w:rPr>
              <w:t>rénom / domicile</w:t>
            </w:r>
          </w:p>
        </w:tc>
        <w:tc>
          <w:tcPr>
            <w:tcW w:w="2693" w:type="dxa"/>
          </w:tcPr>
          <w:p w14:paraId="3E1832B2" w14:textId="61E2F174" w:rsidR="0093492F" w:rsidRPr="0093492F" w:rsidRDefault="00D14053" w:rsidP="0093492F">
            <w:pPr>
              <w:spacing w:before="240" w:after="60"/>
              <w:jc w:val="both"/>
              <w:rPr>
                <w:b/>
                <w:szCs w:val="22"/>
              </w:rPr>
            </w:pPr>
            <w:r>
              <w:rPr>
                <w:b/>
                <w:szCs w:val="22"/>
              </w:rPr>
              <w:t>Poste</w:t>
            </w:r>
          </w:p>
        </w:tc>
        <w:tc>
          <w:tcPr>
            <w:tcW w:w="2127" w:type="dxa"/>
          </w:tcPr>
          <w:p w14:paraId="415D9CB9" w14:textId="297F431A" w:rsidR="0093492F" w:rsidRPr="0093492F" w:rsidRDefault="0093492F" w:rsidP="0093492F">
            <w:pPr>
              <w:spacing w:before="240" w:after="60"/>
              <w:jc w:val="both"/>
              <w:rPr>
                <w:b/>
                <w:szCs w:val="22"/>
              </w:rPr>
            </w:pPr>
            <w:r w:rsidRPr="0093492F">
              <w:rPr>
                <w:b/>
                <w:szCs w:val="22"/>
              </w:rPr>
              <w:t>N° AVS</w:t>
            </w:r>
          </w:p>
        </w:tc>
        <w:tc>
          <w:tcPr>
            <w:tcW w:w="992" w:type="dxa"/>
          </w:tcPr>
          <w:p w14:paraId="3F5238AD" w14:textId="77777777" w:rsidR="0093492F" w:rsidRPr="0093492F" w:rsidRDefault="0093492F" w:rsidP="0093492F">
            <w:pPr>
              <w:spacing w:before="240" w:after="60"/>
              <w:jc w:val="right"/>
              <w:rPr>
                <w:b/>
                <w:szCs w:val="22"/>
              </w:rPr>
            </w:pPr>
            <w:r w:rsidRPr="0093492F">
              <w:rPr>
                <w:b/>
                <w:szCs w:val="22"/>
              </w:rPr>
              <w:t>CHF</w:t>
            </w:r>
          </w:p>
        </w:tc>
      </w:tr>
      <w:tr w:rsidR="0093492F" w:rsidRPr="0093492F" w14:paraId="5C246E46" w14:textId="77777777" w:rsidTr="0093492F">
        <w:trPr>
          <w:trHeight w:val="556"/>
        </w:trPr>
        <w:tc>
          <w:tcPr>
            <w:tcW w:w="4389" w:type="dxa"/>
          </w:tcPr>
          <w:p w14:paraId="0EDD9783" w14:textId="77777777" w:rsidR="0093492F" w:rsidRDefault="0093492F" w:rsidP="0093492F">
            <w:pPr>
              <w:spacing w:after="60"/>
              <w:ind w:left="36"/>
              <w:jc w:val="both"/>
              <w:rPr>
                <w:szCs w:val="22"/>
              </w:rPr>
            </w:pPr>
          </w:p>
        </w:tc>
        <w:tc>
          <w:tcPr>
            <w:tcW w:w="2693" w:type="dxa"/>
          </w:tcPr>
          <w:p w14:paraId="660A33E3" w14:textId="77777777" w:rsidR="0093492F" w:rsidRDefault="0093492F" w:rsidP="009157C7">
            <w:pPr>
              <w:spacing w:after="60"/>
              <w:jc w:val="both"/>
              <w:rPr>
                <w:szCs w:val="22"/>
              </w:rPr>
            </w:pPr>
          </w:p>
        </w:tc>
        <w:tc>
          <w:tcPr>
            <w:tcW w:w="2127" w:type="dxa"/>
          </w:tcPr>
          <w:p w14:paraId="30756741" w14:textId="77777777" w:rsidR="0093492F" w:rsidRDefault="0093492F" w:rsidP="009157C7">
            <w:pPr>
              <w:spacing w:after="60"/>
              <w:jc w:val="both"/>
              <w:rPr>
                <w:szCs w:val="22"/>
              </w:rPr>
            </w:pPr>
          </w:p>
        </w:tc>
        <w:tc>
          <w:tcPr>
            <w:tcW w:w="992" w:type="dxa"/>
          </w:tcPr>
          <w:p w14:paraId="2306EFA6" w14:textId="77777777" w:rsidR="0093492F" w:rsidRPr="0093492F" w:rsidRDefault="0093492F" w:rsidP="0093492F">
            <w:pPr>
              <w:spacing w:after="60"/>
              <w:jc w:val="right"/>
              <w:rPr>
                <w:szCs w:val="22"/>
              </w:rPr>
            </w:pPr>
          </w:p>
        </w:tc>
      </w:tr>
      <w:tr w:rsidR="0093492F" w:rsidRPr="0093492F" w14:paraId="4289E917" w14:textId="77777777" w:rsidTr="0093492F">
        <w:trPr>
          <w:trHeight w:val="564"/>
        </w:trPr>
        <w:tc>
          <w:tcPr>
            <w:tcW w:w="4389" w:type="dxa"/>
          </w:tcPr>
          <w:p w14:paraId="02867829" w14:textId="77777777" w:rsidR="0093492F" w:rsidRDefault="0093492F" w:rsidP="0093492F">
            <w:pPr>
              <w:spacing w:after="60"/>
              <w:jc w:val="both"/>
              <w:rPr>
                <w:szCs w:val="22"/>
              </w:rPr>
            </w:pPr>
          </w:p>
        </w:tc>
        <w:tc>
          <w:tcPr>
            <w:tcW w:w="2693" w:type="dxa"/>
          </w:tcPr>
          <w:p w14:paraId="7BBC6EA5" w14:textId="77777777" w:rsidR="0093492F" w:rsidRDefault="0093492F" w:rsidP="009157C7">
            <w:pPr>
              <w:spacing w:after="60"/>
              <w:jc w:val="both"/>
              <w:rPr>
                <w:szCs w:val="22"/>
              </w:rPr>
            </w:pPr>
          </w:p>
        </w:tc>
        <w:tc>
          <w:tcPr>
            <w:tcW w:w="2127" w:type="dxa"/>
          </w:tcPr>
          <w:p w14:paraId="06EDA12A" w14:textId="77777777" w:rsidR="0093492F" w:rsidRDefault="0093492F" w:rsidP="009157C7">
            <w:pPr>
              <w:spacing w:after="60"/>
              <w:jc w:val="both"/>
              <w:rPr>
                <w:szCs w:val="22"/>
              </w:rPr>
            </w:pPr>
          </w:p>
        </w:tc>
        <w:tc>
          <w:tcPr>
            <w:tcW w:w="992" w:type="dxa"/>
          </w:tcPr>
          <w:p w14:paraId="654C7DFB" w14:textId="77777777" w:rsidR="0093492F" w:rsidRPr="0093492F" w:rsidRDefault="0093492F" w:rsidP="0093492F">
            <w:pPr>
              <w:spacing w:after="60"/>
              <w:jc w:val="right"/>
              <w:rPr>
                <w:szCs w:val="22"/>
              </w:rPr>
            </w:pPr>
          </w:p>
        </w:tc>
      </w:tr>
      <w:tr w:rsidR="0093492F" w:rsidRPr="0093492F" w14:paraId="210EE322" w14:textId="77777777" w:rsidTr="0093492F">
        <w:trPr>
          <w:trHeight w:val="544"/>
        </w:trPr>
        <w:tc>
          <w:tcPr>
            <w:tcW w:w="4389" w:type="dxa"/>
          </w:tcPr>
          <w:p w14:paraId="5A16C181" w14:textId="77777777" w:rsidR="0093492F" w:rsidRDefault="0093492F" w:rsidP="0093492F">
            <w:pPr>
              <w:spacing w:after="60"/>
              <w:jc w:val="both"/>
              <w:rPr>
                <w:szCs w:val="22"/>
              </w:rPr>
            </w:pPr>
          </w:p>
        </w:tc>
        <w:tc>
          <w:tcPr>
            <w:tcW w:w="2693" w:type="dxa"/>
          </w:tcPr>
          <w:p w14:paraId="360A5C56" w14:textId="77777777" w:rsidR="0093492F" w:rsidRDefault="0093492F" w:rsidP="009157C7">
            <w:pPr>
              <w:spacing w:after="60"/>
              <w:jc w:val="both"/>
              <w:rPr>
                <w:szCs w:val="22"/>
              </w:rPr>
            </w:pPr>
          </w:p>
        </w:tc>
        <w:tc>
          <w:tcPr>
            <w:tcW w:w="2127" w:type="dxa"/>
          </w:tcPr>
          <w:p w14:paraId="46852D5A" w14:textId="77777777" w:rsidR="0093492F" w:rsidRDefault="0093492F" w:rsidP="009157C7">
            <w:pPr>
              <w:spacing w:after="60"/>
              <w:jc w:val="both"/>
              <w:rPr>
                <w:szCs w:val="22"/>
              </w:rPr>
            </w:pPr>
          </w:p>
        </w:tc>
        <w:tc>
          <w:tcPr>
            <w:tcW w:w="992" w:type="dxa"/>
          </w:tcPr>
          <w:p w14:paraId="7E29B4ED" w14:textId="77777777" w:rsidR="0093492F" w:rsidRPr="0093492F" w:rsidRDefault="0093492F" w:rsidP="0093492F">
            <w:pPr>
              <w:spacing w:after="60"/>
              <w:jc w:val="right"/>
              <w:rPr>
                <w:szCs w:val="22"/>
              </w:rPr>
            </w:pPr>
          </w:p>
        </w:tc>
      </w:tr>
    </w:tbl>
    <w:p w14:paraId="18B7257A" w14:textId="77777777" w:rsidR="009F5D1B" w:rsidRPr="00DB5B91" w:rsidRDefault="009F5D1B" w:rsidP="00C0253C">
      <w:pPr>
        <w:tabs>
          <w:tab w:val="left" w:pos="709"/>
          <w:tab w:val="left" w:pos="6804"/>
        </w:tabs>
        <w:ind w:left="284"/>
        <w:jc w:val="both"/>
        <w:rPr>
          <w:szCs w:val="22"/>
        </w:rPr>
      </w:pPr>
    </w:p>
    <w:p w14:paraId="6E1AB975" w14:textId="580BC911" w:rsidR="0093492F" w:rsidRDefault="00491E70" w:rsidP="00C0253C">
      <w:pPr>
        <w:jc w:val="both"/>
        <w:rPr>
          <w:szCs w:val="22"/>
        </w:rPr>
      </w:pPr>
      <w:r>
        <w:rPr>
          <w:szCs w:val="22"/>
        </w:rPr>
        <w:t>Le</w:t>
      </w:r>
      <w:r w:rsidR="0079315E">
        <w:rPr>
          <w:szCs w:val="22"/>
        </w:rPr>
        <w:t xml:space="preserve">s </w:t>
      </w:r>
      <w:r w:rsidR="00DF7D38" w:rsidRPr="00DB5B91">
        <w:rPr>
          <w:szCs w:val="22"/>
        </w:rPr>
        <w:t xml:space="preserve">allocations forfaitaires pour frais ci-dessus </w:t>
      </w:r>
      <w:r w:rsidR="0079315E">
        <w:rPr>
          <w:szCs w:val="22"/>
        </w:rPr>
        <w:t xml:space="preserve">indemnisent </w:t>
      </w:r>
      <w:r w:rsidR="00EB51C6">
        <w:rPr>
          <w:szCs w:val="22"/>
        </w:rPr>
        <w:t xml:space="preserve">les frais engagés sur </w:t>
      </w:r>
      <w:r>
        <w:rPr>
          <w:szCs w:val="22"/>
        </w:rPr>
        <w:t xml:space="preserve">une période de </w:t>
      </w:r>
      <w:r w:rsidR="00DF7D38" w:rsidRPr="00DB5B91">
        <w:rPr>
          <w:szCs w:val="22"/>
        </w:rPr>
        <w:t>12 mois</w:t>
      </w:r>
      <w:r w:rsidR="00EB51C6">
        <w:rPr>
          <w:szCs w:val="22"/>
        </w:rPr>
        <w:t xml:space="preserve"> et à</w:t>
      </w:r>
      <w:r w:rsidR="0093492F">
        <w:rPr>
          <w:szCs w:val="22"/>
        </w:rPr>
        <w:t xml:space="preserve"> </w:t>
      </w:r>
      <w:r w:rsidR="00DF7D38" w:rsidRPr="00DB5B91">
        <w:rPr>
          <w:szCs w:val="22"/>
        </w:rPr>
        <w:t xml:space="preserve">un </w:t>
      </w:r>
      <w:r w:rsidR="0093492F">
        <w:rPr>
          <w:szCs w:val="22"/>
        </w:rPr>
        <w:t>taux</w:t>
      </w:r>
      <w:r w:rsidR="00DF7D38" w:rsidRPr="00DB5B91">
        <w:rPr>
          <w:szCs w:val="22"/>
        </w:rPr>
        <w:t xml:space="preserve"> d</w:t>
      </w:r>
      <w:r w:rsidR="00D14053">
        <w:rPr>
          <w:szCs w:val="22"/>
        </w:rPr>
        <w:t>’</w:t>
      </w:r>
      <w:r w:rsidR="00DF7D38" w:rsidRPr="00DB5B91">
        <w:rPr>
          <w:szCs w:val="22"/>
        </w:rPr>
        <w:t xml:space="preserve">occupation de </w:t>
      </w:r>
      <w:r w:rsidR="00B05C76" w:rsidRPr="00DB5B91">
        <w:rPr>
          <w:szCs w:val="22"/>
        </w:rPr>
        <w:t xml:space="preserve">100%. </w:t>
      </w:r>
      <w:r w:rsidR="0000776F">
        <w:rPr>
          <w:szCs w:val="22"/>
        </w:rPr>
        <w:t xml:space="preserve">Il doit être </w:t>
      </w:r>
      <w:r w:rsidR="0093492F">
        <w:rPr>
          <w:szCs w:val="22"/>
        </w:rPr>
        <w:t>réduit</w:t>
      </w:r>
      <w:r w:rsidR="0000776F">
        <w:rPr>
          <w:szCs w:val="22"/>
        </w:rPr>
        <w:t xml:space="preserve"> proportionnellement </w:t>
      </w:r>
      <w:r w:rsidR="00DF7D38" w:rsidRPr="00DB5B91">
        <w:rPr>
          <w:szCs w:val="22"/>
        </w:rPr>
        <w:t xml:space="preserve">en cas de </w:t>
      </w:r>
      <w:r w:rsidR="0093492F">
        <w:rPr>
          <w:szCs w:val="22"/>
        </w:rPr>
        <w:t xml:space="preserve">taux </w:t>
      </w:r>
      <w:r w:rsidR="00DF7D38" w:rsidRPr="00DB5B91">
        <w:rPr>
          <w:szCs w:val="22"/>
        </w:rPr>
        <w:t>d</w:t>
      </w:r>
      <w:r w:rsidR="00D14053">
        <w:rPr>
          <w:szCs w:val="22"/>
        </w:rPr>
        <w:t>’</w:t>
      </w:r>
      <w:r w:rsidR="00DF7D38" w:rsidRPr="00DB5B91">
        <w:rPr>
          <w:szCs w:val="22"/>
        </w:rPr>
        <w:t xml:space="preserve">occupation </w:t>
      </w:r>
      <w:r w:rsidR="0093492F">
        <w:rPr>
          <w:szCs w:val="22"/>
        </w:rPr>
        <w:t xml:space="preserve">plus faible </w:t>
      </w:r>
      <w:r w:rsidR="00DF7D38" w:rsidRPr="00DB5B91">
        <w:rPr>
          <w:szCs w:val="22"/>
        </w:rPr>
        <w:t>ou d</w:t>
      </w:r>
      <w:r w:rsidR="00D14053">
        <w:rPr>
          <w:szCs w:val="22"/>
        </w:rPr>
        <w:t>’</w:t>
      </w:r>
      <w:r w:rsidR="0079315E">
        <w:rPr>
          <w:szCs w:val="22"/>
        </w:rPr>
        <w:t xml:space="preserve">exercice comptable </w:t>
      </w:r>
      <w:r w:rsidR="00DF7D38" w:rsidRPr="00DB5B91">
        <w:rPr>
          <w:szCs w:val="22"/>
        </w:rPr>
        <w:t>d</w:t>
      </w:r>
      <w:r w:rsidR="00D14053">
        <w:rPr>
          <w:szCs w:val="22"/>
        </w:rPr>
        <w:t>’</w:t>
      </w:r>
      <w:r w:rsidR="00DF7D38" w:rsidRPr="00DB5B91">
        <w:rPr>
          <w:szCs w:val="22"/>
        </w:rPr>
        <w:t>une durée inférieure à un an</w:t>
      </w:r>
      <w:r w:rsidR="00B05C76" w:rsidRPr="00DB5B91">
        <w:rPr>
          <w:szCs w:val="22"/>
        </w:rPr>
        <w:t xml:space="preserve">. </w:t>
      </w:r>
    </w:p>
    <w:p w14:paraId="38D2A0C1" w14:textId="6EFB1476" w:rsidR="0093492F" w:rsidRDefault="0093492F" w:rsidP="00C0253C">
      <w:pPr>
        <w:jc w:val="both"/>
        <w:rPr>
          <w:szCs w:val="22"/>
        </w:rPr>
      </w:pPr>
    </w:p>
    <w:p w14:paraId="0076AA19" w14:textId="2D97E77A" w:rsidR="00D2502C" w:rsidRDefault="00D2502C" w:rsidP="00C0253C">
      <w:pPr>
        <w:jc w:val="both"/>
        <w:rPr>
          <w:szCs w:val="22"/>
        </w:rPr>
      </w:pPr>
      <w:r w:rsidRPr="00D2502C">
        <w:rPr>
          <w:szCs w:val="22"/>
        </w:rPr>
        <w:t>Les associés actifs sur le plan opérationnel, les indépendants et les cadres supérieurs dont les frais sont forfaitaires ne reçoivent pas d'indemnité séparée pour l'utilisation professionnelle de l'infrastructure privée. Ces coûts sont couverts par les frais forfaitaires.</w:t>
      </w:r>
    </w:p>
    <w:p w14:paraId="120D176B" w14:textId="77777777" w:rsidR="00D2502C" w:rsidRDefault="00D2502C" w:rsidP="00C0253C">
      <w:pPr>
        <w:jc w:val="both"/>
        <w:rPr>
          <w:szCs w:val="22"/>
        </w:rPr>
      </w:pPr>
    </w:p>
    <w:p w14:paraId="314CE6B5" w14:textId="40943DA1" w:rsidR="0093492F" w:rsidRDefault="0093492F" w:rsidP="00C0253C">
      <w:pPr>
        <w:jc w:val="both"/>
        <w:rPr>
          <w:szCs w:val="22"/>
        </w:rPr>
      </w:pPr>
      <w:r>
        <w:rPr>
          <w:szCs w:val="22"/>
        </w:rPr>
        <w:t>Les allocations forfaitaires pour frais fixées dans la présente convention sont considéré</w:t>
      </w:r>
      <w:r w:rsidR="008800E1">
        <w:rPr>
          <w:szCs w:val="22"/>
        </w:rPr>
        <w:t>e</w:t>
      </w:r>
      <w:r>
        <w:rPr>
          <w:szCs w:val="22"/>
        </w:rPr>
        <w:t>s</w:t>
      </w:r>
      <w:r w:rsidR="008800E1">
        <w:rPr>
          <w:szCs w:val="22"/>
        </w:rPr>
        <w:t xml:space="preserve"> </w:t>
      </w:r>
      <w:r w:rsidRPr="0093492F">
        <w:rPr>
          <w:szCs w:val="22"/>
        </w:rPr>
        <w:t>comme des frais justifiés par l</w:t>
      </w:r>
      <w:r w:rsidR="00D14053">
        <w:rPr>
          <w:szCs w:val="22"/>
        </w:rPr>
        <w:t>’</w:t>
      </w:r>
      <w:r w:rsidRPr="0093492F">
        <w:rPr>
          <w:szCs w:val="22"/>
        </w:rPr>
        <w:t>usage commercial</w:t>
      </w:r>
      <w:r w:rsidR="008800E1">
        <w:rPr>
          <w:szCs w:val="22"/>
        </w:rPr>
        <w:t xml:space="preserve">, </w:t>
      </w:r>
      <w:r w:rsidR="008800E1" w:rsidRPr="0093492F">
        <w:rPr>
          <w:szCs w:val="22"/>
        </w:rPr>
        <w:t>sans justificatif</w:t>
      </w:r>
      <w:r>
        <w:rPr>
          <w:szCs w:val="22"/>
        </w:rPr>
        <w:t>.</w:t>
      </w:r>
    </w:p>
    <w:p w14:paraId="78843D0B" w14:textId="77777777" w:rsidR="00B704A1" w:rsidRDefault="00B704A1" w:rsidP="00C0253C">
      <w:pPr>
        <w:jc w:val="both"/>
        <w:rPr>
          <w:szCs w:val="22"/>
        </w:rPr>
      </w:pPr>
    </w:p>
    <w:p w14:paraId="45257A35" w14:textId="327CD3AB" w:rsidR="009F5D1B" w:rsidRPr="00DB5B91" w:rsidRDefault="00B704A1" w:rsidP="00C0253C">
      <w:pPr>
        <w:jc w:val="both"/>
        <w:rPr>
          <w:szCs w:val="22"/>
        </w:rPr>
      </w:pPr>
      <w:r w:rsidRPr="00B704A1">
        <w:rPr>
          <w:szCs w:val="22"/>
        </w:rPr>
        <w:t xml:space="preserve">Le montant des frais forfaitaires versés aux bénéficiaires </w:t>
      </w:r>
      <w:r w:rsidR="009C5AD9">
        <w:rPr>
          <w:szCs w:val="22"/>
        </w:rPr>
        <w:t xml:space="preserve">de frais sous </w:t>
      </w:r>
      <w:r w:rsidRPr="00B704A1">
        <w:rPr>
          <w:szCs w:val="22"/>
        </w:rPr>
        <w:t xml:space="preserve">contrat de travail doit </w:t>
      </w:r>
      <w:r>
        <w:rPr>
          <w:szCs w:val="22"/>
        </w:rPr>
        <w:t xml:space="preserve">être déclaré sur leur </w:t>
      </w:r>
      <w:r w:rsidRPr="00B704A1">
        <w:rPr>
          <w:szCs w:val="22"/>
        </w:rPr>
        <w:t>certificat de s</w:t>
      </w:r>
      <w:r>
        <w:rPr>
          <w:szCs w:val="22"/>
        </w:rPr>
        <w:t xml:space="preserve">alaire au </w:t>
      </w:r>
      <w:r w:rsidRPr="00B704A1">
        <w:rPr>
          <w:szCs w:val="22"/>
        </w:rPr>
        <w:t xml:space="preserve">chiffre </w:t>
      </w:r>
      <w:r>
        <w:rPr>
          <w:szCs w:val="22"/>
        </w:rPr>
        <w:t xml:space="preserve">13.2.1 </w:t>
      </w:r>
      <w:r w:rsidR="0093492F" w:rsidRPr="005D4928">
        <w:rPr>
          <w:szCs w:val="22"/>
        </w:rPr>
        <w:t>(</w:t>
      </w:r>
      <w:r w:rsidR="009F5D1B" w:rsidRPr="005D4928">
        <w:rPr>
          <w:szCs w:val="22"/>
        </w:rPr>
        <w:t>Repr</w:t>
      </w:r>
      <w:r w:rsidR="00B67B1D" w:rsidRPr="005D4928">
        <w:rPr>
          <w:szCs w:val="22"/>
        </w:rPr>
        <w:t>ésentation</w:t>
      </w:r>
      <w:r w:rsidR="0093492F" w:rsidRPr="005D4928">
        <w:rPr>
          <w:szCs w:val="22"/>
        </w:rPr>
        <w:t>)</w:t>
      </w:r>
      <w:r w:rsidR="009F5D1B" w:rsidRPr="005D4928">
        <w:rPr>
          <w:szCs w:val="22"/>
        </w:rPr>
        <w:t>.</w:t>
      </w:r>
      <w:r w:rsidR="009F5D1B" w:rsidRPr="00DB5B91">
        <w:rPr>
          <w:szCs w:val="22"/>
        </w:rPr>
        <w:t xml:space="preserve"> </w:t>
      </w:r>
    </w:p>
    <w:p w14:paraId="49CE28A2" w14:textId="7748F9C0" w:rsidR="00313C12" w:rsidRDefault="00313C12" w:rsidP="00C0253C">
      <w:pPr>
        <w:jc w:val="both"/>
        <w:rPr>
          <w:szCs w:val="22"/>
        </w:rPr>
      </w:pPr>
    </w:p>
    <w:p w14:paraId="3CF0C6C0" w14:textId="3494C209" w:rsidR="00B71157" w:rsidRDefault="00B71157" w:rsidP="00BC6834">
      <w:pPr>
        <w:jc w:val="both"/>
        <w:rPr>
          <w:szCs w:val="22"/>
        </w:rPr>
      </w:pPr>
      <w:r w:rsidRPr="00B71157">
        <w:rPr>
          <w:szCs w:val="22"/>
        </w:rPr>
        <w:t xml:space="preserve">Pour les bénéficiaires </w:t>
      </w:r>
      <w:r w:rsidR="00A8780B">
        <w:rPr>
          <w:szCs w:val="22"/>
        </w:rPr>
        <w:t xml:space="preserve">de frais sous </w:t>
      </w:r>
      <w:r w:rsidRPr="00B71157">
        <w:rPr>
          <w:szCs w:val="22"/>
        </w:rPr>
        <w:t>contrat de travail qui travaillent entre 40 % et 60 % de leur temps en dehors de leur lieu de travail habituel et qui reçoiven</w:t>
      </w:r>
      <w:r>
        <w:rPr>
          <w:szCs w:val="22"/>
        </w:rPr>
        <w:t xml:space="preserve">t donc une indemnité de repas, </w:t>
      </w:r>
      <w:r w:rsidRPr="00B71157">
        <w:rPr>
          <w:szCs w:val="22"/>
        </w:rPr>
        <w:t>la case G doit être cochée dans le certificat de salaire.</w:t>
      </w:r>
      <w:r>
        <w:rPr>
          <w:szCs w:val="22"/>
        </w:rPr>
        <w:t xml:space="preserve"> </w:t>
      </w:r>
      <w:r w:rsidRPr="00B71157">
        <w:rPr>
          <w:szCs w:val="22"/>
        </w:rPr>
        <w:t xml:space="preserve">Pour les bénéficiaires </w:t>
      </w:r>
      <w:r w:rsidR="00A8780B">
        <w:rPr>
          <w:szCs w:val="22"/>
        </w:rPr>
        <w:t xml:space="preserve">de frais sous </w:t>
      </w:r>
      <w:r w:rsidRPr="00B71157">
        <w:rPr>
          <w:szCs w:val="22"/>
        </w:rPr>
        <w:t>contrat de travail qui travaillent plus de 60 % de leur temps en dehors de leur lieu de travail habituel et qui reçoivent don</w:t>
      </w:r>
      <w:r w:rsidR="00A8780B">
        <w:rPr>
          <w:szCs w:val="22"/>
        </w:rPr>
        <w:t>c une indemnité de repas</w:t>
      </w:r>
      <w:r>
        <w:rPr>
          <w:szCs w:val="22"/>
        </w:rPr>
        <w:t>,</w:t>
      </w:r>
      <w:r w:rsidRPr="00B71157">
        <w:rPr>
          <w:szCs w:val="22"/>
        </w:rPr>
        <w:t xml:space="preserve"> la case G doit être cochée et la remarque suivante doit être ajoutée au chif</w:t>
      </w:r>
      <w:r w:rsidR="00AD0872">
        <w:rPr>
          <w:szCs w:val="22"/>
        </w:rPr>
        <w:t>fre 15 du certificat de salaire</w:t>
      </w:r>
      <w:r w:rsidRPr="00B71157">
        <w:rPr>
          <w:szCs w:val="22"/>
        </w:rPr>
        <w:t xml:space="preserve">: </w:t>
      </w:r>
      <w:r w:rsidR="00AD0872">
        <w:rPr>
          <w:szCs w:val="22"/>
        </w:rPr>
        <w:t>«</w:t>
      </w:r>
      <w:r w:rsidR="00A8780B">
        <w:rPr>
          <w:szCs w:val="22"/>
        </w:rPr>
        <w:t xml:space="preserve"> </w:t>
      </w:r>
      <w:r w:rsidRPr="00B71157">
        <w:rPr>
          <w:szCs w:val="22"/>
        </w:rPr>
        <w:t>Dîner</w:t>
      </w:r>
      <w:r w:rsidR="00AD0872">
        <w:rPr>
          <w:szCs w:val="22"/>
        </w:rPr>
        <w:t xml:space="preserve"> pris en charge par l’employeur</w:t>
      </w:r>
      <w:r w:rsidR="00A8780B">
        <w:rPr>
          <w:szCs w:val="22"/>
        </w:rPr>
        <w:t xml:space="preserve"> </w:t>
      </w:r>
      <w:r w:rsidRPr="00B71157">
        <w:rPr>
          <w:szCs w:val="22"/>
        </w:rPr>
        <w:t>».</w:t>
      </w:r>
    </w:p>
    <w:p w14:paraId="56321A08" w14:textId="77777777" w:rsidR="00B71157" w:rsidRDefault="00B71157" w:rsidP="00BC6834">
      <w:pPr>
        <w:jc w:val="both"/>
        <w:rPr>
          <w:szCs w:val="22"/>
        </w:rPr>
      </w:pPr>
    </w:p>
    <w:p w14:paraId="1BFB3A81" w14:textId="52D72955" w:rsidR="00D14053" w:rsidRPr="00D14053" w:rsidRDefault="00D14053" w:rsidP="00D14053">
      <w:pPr>
        <w:pStyle w:val="Titel10"/>
      </w:pPr>
      <w:r w:rsidRPr="00D14053">
        <w:t xml:space="preserve">3. </w:t>
      </w:r>
      <w:r w:rsidRPr="00D14053">
        <w:tab/>
        <w:t>Frais de véhicule</w:t>
      </w:r>
    </w:p>
    <w:p w14:paraId="10002E33" w14:textId="51C7EC40" w:rsidR="00D14053" w:rsidRPr="00D14053" w:rsidRDefault="00D14053" w:rsidP="00D14053">
      <w:pPr>
        <w:jc w:val="both"/>
        <w:rPr>
          <w:b/>
          <w:i/>
          <w:color w:val="5B9BD5" w:themeColor="accent1"/>
          <w:szCs w:val="22"/>
          <w:lang w:val="fr-FR"/>
        </w:rPr>
      </w:pPr>
      <w:r>
        <w:rPr>
          <w:b/>
          <w:i/>
          <w:color w:val="5B9BD5" w:themeColor="accent1"/>
          <w:szCs w:val="22"/>
          <w:lang w:val="fr-FR"/>
        </w:rPr>
        <w:t xml:space="preserve">A </w:t>
      </w:r>
      <w:r w:rsidRPr="00D14053">
        <w:rPr>
          <w:b/>
          <w:i/>
          <w:color w:val="5B9BD5" w:themeColor="accent1"/>
          <w:szCs w:val="22"/>
          <w:lang w:val="fr-FR"/>
        </w:rPr>
        <w:t xml:space="preserve">ne compléter que si </w:t>
      </w:r>
      <w:r>
        <w:rPr>
          <w:b/>
          <w:i/>
          <w:color w:val="5B9BD5" w:themeColor="accent1"/>
          <w:szCs w:val="22"/>
          <w:lang w:val="fr-FR"/>
        </w:rPr>
        <w:t xml:space="preserve">l’entreprise prévoit de verser </w:t>
      </w:r>
      <w:r w:rsidRPr="00D14053">
        <w:rPr>
          <w:b/>
          <w:i/>
          <w:color w:val="5B9BD5" w:themeColor="accent1"/>
          <w:szCs w:val="22"/>
          <w:lang w:val="fr-FR"/>
        </w:rPr>
        <w:t>des allocations forfaitaires pour frais d’utilisation d</w:t>
      </w:r>
      <w:r>
        <w:rPr>
          <w:b/>
          <w:i/>
          <w:color w:val="5B9BD5" w:themeColor="accent1"/>
          <w:szCs w:val="22"/>
          <w:lang w:val="fr-FR"/>
        </w:rPr>
        <w:t>e</w:t>
      </w:r>
      <w:r w:rsidRPr="00D14053">
        <w:rPr>
          <w:b/>
          <w:i/>
          <w:color w:val="5B9BD5" w:themeColor="accent1"/>
          <w:szCs w:val="22"/>
          <w:lang w:val="fr-FR"/>
        </w:rPr>
        <w:t xml:space="preserve"> véhicule</w:t>
      </w:r>
      <w:r>
        <w:rPr>
          <w:b/>
          <w:i/>
          <w:color w:val="5B9BD5" w:themeColor="accent1"/>
          <w:szCs w:val="22"/>
          <w:lang w:val="fr-FR"/>
        </w:rPr>
        <w:t>s</w:t>
      </w:r>
      <w:r w:rsidRPr="00D14053">
        <w:rPr>
          <w:b/>
          <w:i/>
          <w:color w:val="5B9BD5" w:themeColor="accent1"/>
          <w:szCs w:val="22"/>
          <w:lang w:val="fr-FR"/>
        </w:rPr>
        <w:t xml:space="preserve"> personnel</w:t>
      </w:r>
      <w:r>
        <w:rPr>
          <w:b/>
          <w:i/>
          <w:color w:val="5B9BD5" w:themeColor="accent1"/>
          <w:szCs w:val="22"/>
          <w:lang w:val="fr-FR"/>
        </w:rPr>
        <w:t>s</w:t>
      </w:r>
      <w:r w:rsidRPr="00D14053">
        <w:rPr>
          <w:b/>
          <w:i/>
          <w:color w:val="5B9BD5" w:themeColor="accent1"/>
          <w:szCs w:val="22"/>
          <w:lang w:val="fr-FR"/>
        </w:rPr>
        <w:t xml:space="preserve">. </w:t>
      </w:r>
    </w:p>
    <w:p w14:paraId="71F90B01" w14:textId="77777777" w:rsidR="00D14053" w:rsidRPr="00D14053" w:rsidRDefault="00D14053" w:rsidP="00D14053">
      <w:pPr>
        <w:jc w:val="both"/>
        <w:rPr>
          <w:b/>
          <w:szCs w:val="22"/>
          <w:lang w:val="fr-FR"/>
        </w:rPr>
      </w:pPr>
    </w:p>
    <w:p w14:paraId="7A281334" w14:textId="0F4668F4" w:rsidR="00D14053" w:rsidRPr="00D14053" w:rsidRDefault="00D14053" w:rsidP="00D14053">
      <w:pPr>
        <w:jc w:val="both"/>
        <w:rPr>
          <w:i/>
          <w:szCs w:val="22"/>
          <w:lang w:val="fr-FR"/>
        </w:rPr>
      </w:pPr>
      <w:r w:rsidRPr="00D14053">
        <w:rPr>
          <w:szCs w:val="22"/>
          <w:lang w:val="fr-FR"/>
        </w:rPr>
        <w:t xml:space="preserve">Les administrateurs et administratrices, </w:t>
      </w:r>
      <w:r w:rsidRPr="00D14053">
        <w:rPr>
          <w:i/>
          <w:szCs w:val="22"/>
          <w:lang w:val="fr-FR"/>
        </w:rPr>
        <w:t>personnes exerçant une activité indépendant</w:t>
      </w:r>
      <w:r>
        <w:rPr>
          <w:i/>
          <w:szCs w:val="22"/>
          <w:lang w:val="fr-FR"/>
        </w:rPr>
        <w:t>e</w:t>
      </w:r>
      <w:r w:rsidRPr="00D14053">
        <w:rPr>
          <w:i/>
          <w:szCs w:val="22"/>
          <w:lang w:val="fr-FR"/>
        </w:rPr>
        <w:t xml:space="preserve"> et cadres supérieurs</w:t>
      </w:r>
      <w:r w:rsidRPr="00D14053">
        <w:rPr>
          <w:szCs w:val="22"/>
          <w:lang w:val="fr-FR"/>
        </w:rPr>
        <w:t xml:space="preserve"> </w:t>
      </w:r>
      <w:r w:rsidR="00EB51C6" w:rsidRPr="00D14053">
        <w:rPr>
          <w:szCs w:val="22"/>
          <w:lang w:val="fr-FR"/>
        </w:rPr>
        <w:t>qui travaillent dans l’entreprise</w:t>
      </w:r>
      <w:r w:rsidR="00EB51C6" w:rsidRPr="00D14053">
        <w:rPr>
          <w:i/>
          <w:szCs w:val="22"/>
          <w:lang w:val="fr-FR"/>
        </w:rPr>
        <w:t xml:space="preserve"> </w:t>
      </w:r>
      <w:r w:rsidR="00EB51C6">
        <w:rPr>
          <w:i/>
          <w:szCs w:val="22"/>
          <w:lang w:val="fr-FR"/>
        </w:rPr>
        <w:t xml:space="preserve">et </w:t>
      </w:r>
      <w:r w:rsidRPr="00D14053">
        <w:rPr>
          <w:i/>
          <w:szCs w:val="22"/>
          <w:lang w:val="fr-FR"/>
        </w:rPr>
        <w:t xml:space="preserve">qui sont souvent contraints d’utiliser leur véhicule personnel pour des besoins </w:t>
      </w:r>
      <w:r w:rsidR="00EB51C6">
        <w:rPr>
          <w:i/>
          <w:szCs w:val="22"/>
          <w:lang w:val="fr-FR"/>
        </w:rPr>
        <w:t>de l’entreprise</w:t>
      </w:r>
      <w:r w:rsidRPr="00D14053">
        <w:rPr>
          <w:i/>
          <w:szCs w:val="22"/>
          <w:lang w:val="fr-FR"/>
        </w:rPr>
        <w:t xml:space="preserve"> (plusieurs kilomètres par an) reçoivent une indemnité forfaitaire en couverture de leur</w:t>
      </w:r>
      <w:r>
        <w:rPr>
          <w:i/>
          <w:szCs w:val="22"/>
          <w:lang w:val="fr-FR"/>
        </w:rPr>
        <w:t>s</w:t>
      </w:r>
      <w:r w:rsidRPr="00D14053">
        <w:rPr>
          <w:i/>
          <w:szCs w:val="22"/>
          <w:lang w:val="fr-FR"/>
        </w:rPr>
        <w:t xml:space="preserve"> frais </w:t>
      </w:r>
      <w:r>
        <w:rPr>
          <w:i/>
          <w:szCs w:val="22"/>
          <w:lang w:val="fr-FR"/>
        </w:rPr>
        <w:t>de trajet</w:t>
      </w:r>
      <w:r w:rsidRPr="00D14053">
        <w:rPr>
          <w:i/>
          <w:szCs w:val="22"/>
          <w:lang w:val="fr-FR"/>
        </w:rPr>
        <w:t>. Le montant de cette indemnité doit être à peu près équivalente aux dépenses effectives et couvre l’ensemble des frais inhérents au véhicule (assur</w:t>
      </w:r>
      <w:r>
        <w:rPr>
          <w:i/>
          <w:szCs w:val="22"/>
          <w:lang w:val="fr-FR"/>
        </w:rPr>
        <w:t xml:space="preserve">ance, carburant, </w:t>
      </w:r>
      <w:r w:rsidR="00554D3F">
        <w:rPr>
          <w:i/>
          <w:szCs w:val="22"/>
          <w:lang w:val="fr-FR"/>
        </w:rPr>
        <w:t>é</w:t>
      </w:r>
      <w:r w:rsidR="00554D3F" w:rsidRPr="00554D3F">
        <w:rPr>
          <w:i/>
          <w:szCs w:val="22"/>
          <w:lang w:val="fr-FR"/>
        </w:rPr>
        <w:t>lectricité</w:t>
      </w:r>
      <w:r w:rsidR="00554D3F">
        <w:rPr>
          <w:i/>
          <w:szCs w:val="22"/>
          <w:lang w:val="fr-FR"/>
        </w:rPr>
        <w:t xml:space="preserve">, </w:t>
      </w:r>
      <w:r>
        <w:rPr>
          <w:i/>
          <w:szCs w:val="22"/>
          <w:lang w:val="fr-FR"/>
        </w:rPr>
        <w:t>révision, etc.</w:t>
      </w:r>
      <w:r w:rsidRPr="00D14053">
        <w:rPr>
          <w:i/>
          <w:szCs w:val="22"/>
          <w:lang w:val="fr-FR"/>
        </w:rPr>
        <w:t>)</w:t>
      </w:r>
    </w:p>
    <w:p w14:paraId="6E75BD2E" w14:textId="77777777" w:rsidR="00D14053" w:rsidRPr="00D14053" w:rsidRDefault="00D14053" w:rsidP="00D14053">
      <w:pPr>
        <w:jc w:val="both"/>
        <w:rPr>
          <w:i/>
          <w:szCs w:val="22"/>
          <w:lang w:val="fr-FR"/>
        </w:rPr>
      </w:pPr>
    </w:p>
    <w:tbl>
      <w:tblPr>
        <w:tblStyle w:val="Tabellenraster"/>
        <w:tblW w:w="0" w:type="auto"/>
        <w:tblLook w:val="04A0" w:firstRow="1" w:lastRow="0" w:firstColumn="1" w:lastColumn="0" w:noHBand="0" w:noVBand="1"/>
      </w:tblPr>
      <w:tblGrid>
        <w:gridCol w:w="4390"/>
        <w:gridCol w:w="2693"/>
        <w:gridCol w:w="2093"/>
        <w:gridCol w:w="877"/>
      </w:tblGrid>
      <w:tr w:rsidR="00D14053" w:rsidRPr="00193E95" w14:paraId="18774AF3" w14:textId="77777777" w:rsidTr="009F7971">
        <w:tc>
          <w:tcPr>
            <w:tcW w:w="4390" w:type="dxa"/>
          </w:tcPr>
          <w:p w14:paraId="35E78154" w14:textId="40525229" w:rsidR="00D14053" w:rsidRPr="00193E95" w:rsidRDefault="00D14053" w:rsidP="00D14053">
            <w:pPr>
              <w:spacing w:before="240" w:after="60"/>
              <w:jc w:val="both"/>
              <w:rPr>
                <w:b/>
                <w:i/>
                <w:szCs w:val="22"/>
              </w:rPr>
            </w:pPr>
            <w:r w:rsidRPr="00193E95">
              <w:rPr>
                <w:b/>
                <w:i/>
                <w:szCs w:val="22"/>
              </w:rPr>
              <w:t>N</w:t>
            </w:r>
            <w:r>
              <w:rPr>
                <w:b/>
                <w:i/>
                <w:szCs w:val="22"/>
              </w:rPr>
              <w:t xml:space="preserve">om </w:t>
            </w:r>
            <w:r w:rsidRPr="00193E95">
              <w:rPr>
                <w:b/>
                <w:i/>
                <w:szCs w:val="22"/>
              </w:rPr>
              <w:t>/</w:t>
            </w:r>
            <w:r>
              <w:rPr>
                <w:b/>
                <w:i/>
                <w:szCs w:val="22"/>
              </w:rPr>
              <w:t xml:space="preserve"> prénom </w:t>
            </w:r>
            <w:r w:rsidRPr="00193E95">
              <w:rPr>
                <w:b/>
                <w:i/>
                <w:szCs w:val="22"/>
              </w:rPr>
              <w:t>/</w:t>
            </w:r>
            <w:r>
              <w:rPr>
                <w:b/>
                <w:i/>
                <w:szCs w:val="22"/>
              </w:rPr>
              <w:t xml:space="preserve"> domicile</w:t>
            </w:r>
          </w:p>
        </w:tc>
        <w:tc>
          <w:tcPr>
            <w:tcW w:w="2693" w:type="dxa"/>
          </w:tcPr>
          <w:p w14:paraId="0D59317C" w14:textId="475B3211" w:rsidR="00D14053" w:rsidRPr="00193E95" w:rsidRDefault="00D14053" w:rsidP="00D14053">
            <w:pPr>
              <w:spacing w:before="240" w:after="60"/>
              <w:jc w:val="both"/>
              <w:rPr>
                <w:b/>
                <w:i/>
                <w:szCs w:val="22"/>
              </w:rPr>
            </w:pPr>
            <w:r>
              <w:rPr>
                <w:b/>
                <w:i/>
                <w:szCs w:val="22"/>
              </w:rPr>
              <w:t>Poste</w:t>
            </w:r>
          </w:p>
        </w:tc>
        <w:tc>
          <w:tcPr>
            <w:tcW w:w="2093" w:type="dxa"/>
          </w:tcPr>
          <w:p w14:paraId="31CC1DD7" w14:textId="64322CDF" w:rsidR="00D14053" w:rsidRPr="00193E95" w:rsidRDefault="00D14053" w:rsidP="00D14053">
            <w:pPr>
              <w:spacing w:before="240" w:after="60"/>
              <w:jc w:val="both"/>
              <w:rPr>
                <w:b/>
                <w:i/>
                <w:szCs w:val="22"/>
              </w:rPr>
            </w:pPr>
            <w:r>
              <w:rPr>
                <w:b/>
                <w:i/>
                <w:szCs w:val="22"/>
              </w:rPr>
              <w:t>N° AVS</w:t>
            </w:r>
          </w:p>
        </w:tc>
        <w:tc>
          <w:tcPr>
            <w:tcW w:w="877" w:type="dxa"/>
          </w:tcPr>
          <w:p w14:paraId="7EA198FE" w14:textId="77777777" w:rsidR="00D14053" w:rsidRPr="00193E95" w:rsidRDefault="00D14053" w:rsidP="009F7971">
            <w:pPr>
              <w:spacing w:before="240" w:after="60"/>
              <w:jc w:val="right"/>
              <w:rPr>
                <w:b/>
                <w:i/>
                <w:szCs w:val="22"/>
              </w:rPr>
            </w:pPr>
            <w:r w:rsidRPr="00193E95">
              <w:rPr>
                <w:b/>
                <w:i/>
                <w:szCs w:val="22"/>
              </w:rPr>
              <w:t>CHF</w:t>
            </w:r>
          </w:p>
        </w:tc>
      </w:tr>
      <w:tr w:rsidR="00D14053" w:rsidRPr="00193E95" w14:paraId="2F1E45DD" w14:textId="77777777" w:rsidTr="009F7971">
        <w:tc>
          <w:tcPr>
            <w:tcW w:w="4390" w:type="dxa"/>
          </w:tcPr>
          <w:p w14:paraId="33831DBA" w14:textId="77777777" w:rsidR="00D14053" w:rsidRPr="00193E95" w:rsidRDefault="00D14053" w:rsidP="009F7971">
            <w:pPr>
              <w:spacing w:before="240" w:after="60"/>
              <w:jc w:val="both"/>
              <w:rPr>
                <w:i/>
                <w:szCs w:val="22"/>
              </w:rPr>
            </w:pPr>
          </w:p>
        </w:tc>
        <w:tc>
          <w:tcPr>
            <w:tcW w:w="2693" w:type="dxa"/>
          </w:tcPr>
          <w:p w14:paraId="48182D0E" w14:textId="77777777" w:rsidR="00D14053" w:rsidRPr="00193E95" w:rsidRDefault="00D14053" w:rsidP="009F7971">
            <w:pPr>
              <w:spacing w:before="240" w:after="60"/>
              <w:jc w:val="both"/>
              <w:rPr>
                <w:i/>
                <w:szCs w:val="22"/>
              </w:rPr>
            </w:pPr>
          </w:p>
        </w:tc>
        <w:tc>
          <w:tcPr>
            <w:tcW w:w="2093" w:type="dxa"/>
          </w:tcPr>
          <w:p w14:paraId="62854CAC" w14:textId="77777777" w:rsidR="00D14053" w:rsidRPr="00193E95" w:rsidRDefault="00D14053" w:rsidP="009F7971">
            <w:pPr>
              <w:spacing w:before="240" w:after="60"/>
              <w:jc w:val="both"/>
              <w:rPr>
                <w:i/>
                <w:sz w:val="16"/>
                <w:szCs w:val="16"/>
              </w:rPr>
            </w:pPr>
          </w:p>
        </w:tc>
        <w:tc>
          <w:tcPr>
            <w:tcW w:w="877" w:type="dxa"/>
          </w:tcPr>
          <w:p w14:paraId="2EDB537A" w14:textId="77777777" w:rsidR="00D14053" w:rsidRPr="00193E95" w:rsidRDefault="00D14053" w:rsidP="009F7971">
            <w:pPr>
              <w:spacing w:before="240" w:after="60"/>
              <w:jc w:val="right"/>
              <w:rPr>
                <w:i/>
                <w:szCs w:val="22"/>
              </w:rPr>
            </w:pPr>
          </w:p>
        </w:tc>
      </w:tr>
      <w:tr w:rsidR="00D14053" w:rsidRPr="00193E95" w14:paraId="6B6A4C13" w14:textId="77777777" w:rsidTr="009F7971">
        <w:tc>
          <w:tcPr>
            <w:tcW w:w="4390" w:type="dxa"/>
          </w:tcPr>
          <w:p w14:paraId="376B0142" w14:textId="77777777" w:rsidR="00D14053" w:rsidRPr="00193E95" w:rsidRDefault="00D14053" w:rsidP="009F7971">
            <w:pPr>
              <w:spacing w:before="240" w:after="60"/>
              <w:jc w:val="both"/>
              <w:rPr>
                <w:i/>
                <w:szCs w:val="22"/>
              </w:rPr>
            </w:pPr>
          </w:p>
        </w:tc>
        <w:tc>
          <w:tcPr>
            <w:tcW w:w="2693" w:type="dxa"/>
          </w:tcPr>
          <w:p w14:paraId="1F1C0FE1" w14:textId="77777777" w:rsidR="00D14053" w:rsidRPr="00193E95" w:rsidRDefault="00D14053" w:rsidP="009F7971">
            <w:pPr>
              <w:spacing w:before="240" w:after="60"/>
              <w:jc w:val="both"/>
              <w:rPr>
                <w:i/>
                <w:szCs w:val="22"/>
              </w:rPr>
            </w:pPr>
          </w:p>
        </w:tc>
        <w:tc>
          <w:tcPr>
            <w:tcW w:w="2093" w:type="dxa"/>
          </w:tcPr>
          <w:p w14:paraId="1299E87B" w14:textId="77777777" w:rsidR="00D14053" w:rsidRPr="00193E95" w:rsidRDefault="00D14053" w:rsidP="009F7971">
            <w:pPr>
              <w:spacing w:before="240" w:after="60"/>
              <w:jc w:val="both"/>
              <w:rPr>
                <w:i/>
                <w:sz w:val="16"/>
                <w:szCs w:val="16"/>
              </w:rPr>
            </w:pPr>
          </w:p>
        </w:tc>
        <w:tc>
          <w:tcPr>
            <w:tcW w:w="877" w:type="dxa"/>
          </w:tcPr>
          <w:p w14:paraId="357883F0" w14:textId="77777777" w:rsidR="00D14053" w:rsidRPr="00193E95" w:rsidRDefault="00D14053" w:rsidP="009F7971">
            <w:pPr>
              <w:spacing w:before="240" w:after="60"/>
              <w:jc w:val="right"/>
              <w:rPr>
                <w:i/>
                <w:szCs w:val="22"/>
              </w:rPr>
            </w:pPr>
          </w:p>
        </w:tc>
      </w:tr>
      <w:tr w:rsidR="00D14053" w:rsidRPr="00193E95" w14:paraId="75523B95" w14:textId="77777777" w:rsidTr="009F7971">
        <w:tc>
          <w:tcPr>
            <w:tcW w:w="4390" w:type="dxa"/>
          </w:tcPr>
          <w:p w14:paraId="67F57674" w14:textId="77777777" w:rsidR="00D14053" w:rsidRPr="00193E95" w:rsidRDefault="00D14053" w:rsidP="009F7971">
            <w:pPr>
              <w:spacing w:before="240" w:after="60"/>
              <w:jc w:val="both"/>
              <w:rPr>
                <w:i/>
                <w:szCs w:val="22"/>
              </w:rPr>
            </w:pPr>
          </w:p>
        </w:tc>
        <w:tc>
          <w:tcPr>
            <w:tcW w:w="2693" w:type="dxa"/>
          </w:tcPr>
          <w:p w14:paraId="4ECE1C3A" w14:textId="77777777" w:rsidR="00D14053" w:rsidRPr="00193E95" w:rsidRDefault="00D14053" w:rsidP="009F7971">
            <w:pPr>
              <w:spacing w:before="240" w:after="60"/>
              <w:jc w:val="both"/>
              <w:rPr>
                <w:i/>
                <w:szCs w:val="22"/>
              </w:rPr>
            </w:pPr>
          </w:p>
        </w:tc>
        <w:tc>
          <w:tcPr>
            <w:tcW w:w="2093" w:type="dxa"/>
          </w:tcPr>
          <w:p w14:paraId="541DBFFA" w14:textId="77777777" w:rsidR="00D14053" w:rsidRPr="00193E95" w:rsidRDefault="00D14053" w:rsidP="009F7971">
            <w:pPr>
              <w:spacing w:before="240" w:after="60"/>
              <w:jc w:val="both"/>
              <w:rPr>
                <w:i/>
                <w:sz w:val="16"/>
                <w:szCs w:val="16"/>
              </w:rPr>
            </w:pPr>
          </w:p>
        </w:tc>
        <w:tc>
          <w:tcPr>
            <w:tcW w:w="877" w:type="dxa"/>
          </w:tcPr>
          <w:p w14:paraId="145AAAAC" w14:textId="77777777" w:rsidR="00D14053" w:rsidRPr="00193E95" w:rsidRDefault="00D14053" w:rsidP="009F7971">
            <w:pPr>
              <w:spacing w:before="240" w:after="60"/>
              <w:jc w:val="right"/>
              <w:rPr>
                <w:i/>
                <w:szCs w:val="22"/>
              </w:rPr>
            </w:pPr>
          </w:p>
        </w:tc>
      </w:tr>
    </w:tbl>
    <w:p w14:paraId="45A23C60" w14:textId="77777777" w:rsidR="00BC6834" w:rsidRPr="00DB5B91" w:rsidRDefault="00BC6834" w:rsidP="00C0253C">
      <w:pPr>
        <w:jc w:val="both"/>
        <w:rPr>
          <w:szCs w:val="22"/>
        </w:rPr>
      </w:pPr>
    </w:p>
    <w:p w14:paraId="7DE93480" w14:textId="77777777" w:rsidR="00D14053" w:rsidRDefault="00D14053" w:rsidP="00187B52">
      <w:pPr>
        <w:pStyle w:val="Titel10"/>
      </w:pPr>
      <w:r>
        <w:br w:type="page"/>
      </w:r>
    </w:p>
    <w:p w14:paraId="7767CFE0" w14:textId="275EE0F7" w:rsidR="009F5D1B" w:rsidRPr="00DB5B91" w:rsidRDefault="00D14053" w:rsidP="00187B52">
      <w:pPr>
        <w:pStyle w:val="Titel10"/>
      </w:pPr>
      <w:r>
        <w:lastRenderedPageBreak/>
        <w:t>4</w:t>
      </w:r>
      <w:r w:rsidR="009F5D1B" w:rsidRPr="00DB5B91">
        <w:t>.</w:t>
      </w:r>
      <w:r w:rsidR="009F5D1B" w:rsidRPr="00DB5B91">
        <w:tab/>
      </w:r>
      <w:r w:rsidR="00187C0C" w:rsidRPr="00DB5B91">
        <w:t>Validité</w:t>
      </w:r>
    </w:p>
    <w:p w14:paraId="649ECC4B" w14:textId="221500B6" w:rsidR="009F5D1B" w:rsidRPr="00DB5B91" w:rsidRDefault="00187C0C" w:rsidP="00187B52">
      <w:pPr>
        <w:jc w:val="both"/>
        <w:rPr>
          <w:szCs w:val="22"/>
        </w:rPr>
      </w:pPr>
      <w:r w:rsidRPr="00DB5B91">
        <w:rPr>
          <w:szCs w:val="22"/>
        </w:rPr>
        <w:t>Cette convention s</w:t>
      </w:r>
      <w:r w:rsidR="00D14053">
        <w:rPr>
          <w:szCs w:val="22"/>
        </w:rPr>
        <w:t>’</w:t>
      </w:r>
      <w:r w:rsidRPr="00DB5B91">
        <w:rPr>
          <w:szCs w:val="22"/>
        </w:rPr>
        <w:t>applique à compter de l</w:t>
      </w:r>
      <w:r w:rsidR="00D14053">
        <w:rPr>
          <w:szCs w:val="22"/>
        </w:rPr>
        <w:t>’</w:t>
      </w:r>
      <w:r w:rsidRPr="00DB5B91">
        <w:rPr>
          <w:szCs w:val="22"/>
        </w:rPr>
        <w:t>exercice</w:t>
      </w:r>
      <w:r w:rsidR="00097751">
        <w:rPr>
          <w:szCs w:val="22"/>
        </w:rPr>
        <w:t xml:space="preserve"> </w:t>
      </w:r>
      <w:r w:rsidR="00097751" w:rsidRPr="00193E95">
        <w:rPr>
          <w:szCs w:val="22"/>
        </w:rPr>
        <w:t>[</w:t>
      </w:r>
      <w:r w:rsidR="00097751">
        <w:rPr>
          <w:i/>
          <w:color w:val="5B9BD5" w:themeColor="accent1"/>
          <w:szCs w:val="22"/>
        </w:rPr>
        <w:t>AJOUTER LA DATE</w:t>
      </w:r>
      <w:r w:rsidR="00097751" w:rsidRPr="00193E95">
        <w:rPr>
          <w:szCs w:val="22"/>
        </w:rPr>
        <w:t>]</w:t>
      </w:r>
      <w:r w:rsidR="00B05C76" w:rsidRPr="00DB5B91">
        <w:rPr>
          <w:szCs w:val="22"/>
        </w:rPr>
        <w:t xml:space="preserve"> </w:t>
      </w:r>
      <w:r w:rsidR="00B77791">
        <w:rPr>
          <w:szCs w:val="22"/>
        </w:rPr>
        <w:t>et</w:t>
      </w:r>
      <w:r w:rsidR="0057691D">
        <w:rPr>
          <w:szCs w:val="22"/>
        </w:rPr>
        <w:t xml:space="preserve"> tant </w:t>
      </w:r>
      <w:r w:rsidR="00577A42">
        <w:rPr>
          <w:szCs w:val="22"/>
        </w:rPr>
        <w:t xml:space="preserve">que les conditions </w:t>
      </w:r>
      <w:r w:rsidR="00DA4C10">
        <w:rPr>
          <w:szCs w:val="22"/>
        </w:rPr>
        <w:t xml:space="preserve">de conclusion de la convention </w:t>
      </w:r>
      <w:r w:rsidR="0057691D">
        <w:rPr>
          <w:szCs w:val="22"/>
        </w:rPr>
        <w:t>demeurent inchangées</w:t>
      </w:r>
      <w:r w:rsidR="009A0FCF" w:rsidRPr="00DB5B91">
        <w:rPr>
          <w:szCs w:val="22"/>
        </w:rPr>
        <w:t>.</w:t>
      </w:r>
      <w:r w:rsidR="005D4928">
        <w:rPr>
          <w:szCs w:val="22"/>
        </w:rPr>
        <w:t xml:space="preserve"> </w:t>
      </w:r>
      <w:r w:rsidR="00784979" w:rsidRPr="00DB5B91">
        <w:rPr>
          <w:szCs w:val="22"/>
        </w:rPr>
        <w:t xml:space="preserve">Tout changement </w:t>
      </w:r>
      <w:r w:rsidR="008800E1">
        <w:rPr>
          <w:szCs w:val="22"/>
        </w:rPr>
        <w:t xml:space="preserve">dans les conditions de défraiement </w:t>
      </w:r>
      <w:r w:rsidR="00784979" w:rsidRPr="00DB5B91">
        <w:rPr>
          <w:szCs w:val="22"/>
        </w:rPr>
        <w:t>doit être communiqué à l</w:t>
      </w:r>
      <w:r w:rsidR="00D14053">
        <w:rPr>
          <w:szCs w:val="22"/>
        </w:rPr>
        <w:t>’</w:t>
      </w:r>
      <w:r w:rsidR="00784979" w:rsidRPr="00DB5B91">
        <w:rPr>
          <w:szCs w:val="22"/>
        </w:rPr>
        <w:t>Intendance des impôts à l</w:t>
      </w:r>
      <w:r w:rsidR="00D14053">
        <w:rPr>
          <w:szCs w:val="22"/>
        </w:rPr>
        <w:t>’</w:t>
      </w:r>
      <w:r w:rsidR="00784979" w:rsidRPr="00DB5B91">
        <w:rPr>
          <w:szCs w:val="22"/>
        </w:rPr>
        <w:t>occasion du dépôt de la déclaration d</w:t>
      </w:r>
      <w:r w:rsidR="00D14053">
        <w:rPr>
          <w:szCs w:val="22"/>
        </w:rPr>
        <w:t>’</w:t>
      </w:r>
      <w:r w:rsidR="00784979" w:rsidRPr="00DB5B91">
        <w:rPr>
          <w:szCs w:val="22"/>
        </w:rPr>
        <w:t>impôt</w:t>
      </w:r>
      <w:r w:rsidR="009A0FCF" w:rsidRPr="00DB5B91">
        <w:rPr>
          <w:szCs w:val="22"/>
        </w:rPr>
        <w:t>.</w:t>
      </w:r>
    </w:p>
    <w:p w14:paraId="3B104644" w14:textId="77777777" w:rsidR="009E7898" w:rsidRPr="00DB5B91" w:rsidRDefault="009E7898" w:rsidP="00C0253C">
      <w:pPr>
        <w:jc w:val="both"/>
        <w:rPr>
          <w:szCs w:val="22"/>
        </w:rPr>
      </w:pPr>
    </w:p>
    <w:p w14:paraId="7A64838E" w14:textId="77777777" w:rsidR="009A0FCF" w:rsidRPr="00DB5B91" w:rsidRDefault="009A0FCF" w:rsidP="00C0253C">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8800E1" w14:paraId="2B66D726" w14:textId="77777777" w:rsidTr="008800E1">
        <w:trPr>
          <w:trHeight w:val="406"/>
        </w:trPr>
        <w:tc>
          <w:tcPr>
            <w:tcW w:w="5026" w:type="dxa"/>
          </w:tcPr>
          <w:p w14:paraId="20B90C89" w14:textId="6FB2D0AD" w:rsidR="008800E1" w:rsidRDefault="008800E1" w:rsidP="00D14053">
            <w:pPr>
              <w:jc w:val="both"/>
              <w:rPr>
                <w:szCs w:val="22"/>
              </w:rPr>
            </w:pPr>
            <w:r w:rsidRPr="00DB5B91">
              <w:rPr>
                <w:szCs w:val="22"/>
              </w:rPr>
              <w:t>Pour l</w:t>
            </w:r>
            <w:r w:rsidR="00D14053">
              <w:rPr>
                <w:szCs w:val="22"/>
              </w:rPr>
              <w:t>’entreprise</w:t>
            </w:r>
          </w:p>
        </w:tc>
        <w:tc>
          <w:tcPr>
            <w:tcW w:w="5027" w:type="dxa"/>
          </w:tcPr>
          <w:p w14:paraId="7622AD7F" w14:textId="70D1FB21" w:rsidR="008800E1" w:rsidRDefault="00574095" w:rsidP="00D14053">
            <w:pPr>
              <w:jc w:val="both"/>
              <w:rPr>
                <w:szCs w:val="22"/>
              </w:rPr>
            </w:pPr>
            <w:r>
              <w:rPr>
                <w:szCs w:val="22"/>
              </w:rPr>
              <w:t>P</w:t>
            </w:r>
            <w:r w:rsidR="008800E1" w:rsidRPr="00DB5B91">
              <w:rPr>
                <w:szCs w:val="22"/>
              </w:rPr>
              <w:t>our l</w:t>
            </w:r>
            <w:r w:rsidR="00D14053">
              <w:rPr>
                <w:szCs w:val="22"/>
              </w:rPr>
              <w:t>’</w:t>
            </w:r>
            <w:r w:rsidR="008800E1" w:rsidRPr="00DB5B91">
              <w:rPr>
                <w:szCs w:val="22"/>
              </w:rPr>
              <w:t>Intendance des impôts</w:t>
            </w:r>
          </w:p>
        </w:tc>
      </w:tr>
      <w:tr w:rsidR="008800E1" w14:paraId="4B88E7B7" w14:textId="77777777" w:rsidTr="009803CB">
        <w:tc>
          <w:tcPr>
            <w:tcW w:w="5026" w:type="dxa"/>
          </w:tcPr>
          <w:p w14:paraId="2358A9F1" w14:textId="4C171CE1" w:rsidR="008800E1" w:rsidRDefault="008800E1" w:rsidP="008800E1">
            <w:pPr>
              <w:spacing w:before="120"/>
              <w:jc w:val="both"/>
              <w:rPr>
                <w:szCs w:val="22"/>
              </w:rPr>
            </w:pPr>
            <w:r w:rsidRPr="00DB5B91">
              <w:rPr>
                <w:szCs w:val="22"/>
              </w:rPr>
              <w:t>Lieu et date</w:t>
            </w:r>
            <w:r>
              <w:rPr>
                <w:szCs w:val="22"/>
              </w:rPr>
              <w:t> </w:t>
            </w:r>
            <w:r w:rsidRPr="009B35B5">
              <w:rPr>
                <w:szCs w:val="22"/>
              </w:rPr>
              <w:t>:</w:t>
            </w:r>
            <w:r>
              <w:rPr>
                <w:szCs w:val="22"/>
              </w:rPr>
              <w:t xml:space="preserve"> ……………………………………….</w:t>
            </w:r>
          </w:p>
          <w:p w14:paraId="1B7C53ED" w14:textId="77777777" w:rsidR="008800E1" w:rsidRDefault="008800E1" w:rsidP="009803CB">
            <w:pPr>
              <w:jc w:val="both"/>
              <w:rPr>
                <w:szCs w:val="22"/>
              </w:rPr>
            </w:pPr>
          </w:p>
          <w:p w14:paraId="0BAC689E" w14:textId="77777777" w:rsidR="008800E1" w:rsidRDefault="008800E1" w:rsidP="009803CB">
            <w:pPr>
              <w:jc w:val="both"/>
              <w:rPr>
                <w:szCs w:val="22"/>
              </w:rPr>
            </w:pPr>
          </w:p>
          <w:p w14:paraId="70362DBE" w14:textId="77777777" w:rsidR="008800E1" w:rsidRPr="009B35B5" w:rsidRDefault="008800E1" w:rsidP="009803CB">
            <w:pPr>
              <w:jc w:val="both"/>
              <w:rPr>
                <w:szCs w:val="22"/>
              </w:rPr>
            </w:pPr>
          </w:p>
        </w:tc>
        <w:tc>
          <w:tcPr>
            <w:tcW w:w="5027" w:type="dxa"/>
          </w:tcPr>
          <w:p w14:paraId="6985C2A3" w14:textId="5092F7E7" w:rsidR="008800E1" w:rsidRPr="009B35B5" w:rsidRDefault="008800E1" w:rsidP="008800E1">
            <w:pPr>
              <w:spacing w:before="120"/>
              <w:jc w:val="both"/>
              <w:rPr>
                <w:szCs w:val="22"/>
              </w:rPr>
            </w:pPr>
            <w:r w:rsidRPr="00DB5B91">
              <w:rPr>
                <w:szCs w:val="22"/>
              </w:rPr>
              <w:t>Lieu et date</w:t>
            </w:r>
            <w:r>
              <w:rPr>
                <w:szCs w:val="22"/>
              </w:rPr>
              <w:t> </w:t>
            </w:r>
            <w:r w:rsidRPr="009B35B5">
              <w:rPr>
                <w:szCs w:val="22"/>
              </w:rPr>
              <w:t>:</w:t>
            </w:r>
            <w:r>
              <w:rPr>
                <w:szCs w:val="22"/>
              </w:rPr>
              <w:t xml:space="preserve"> ……………………………………….</w:t>
            </w:r>
          </w:p>
        </w:tc>
      </w:tr>
      <w:tr w:rsidR="008800E1" w14:paraId="13079981" w14:textId="77777777" w:rsidTr="008800E1">
        <w:trPr>
          <w:trHeight w:val="569"/>
        </w:trPr>
        <w:tc>
          <w:tcPr>
            <w:tcW w:w="5026" w:type="dxa"/>
          </w:tcPr>
          <w:p w14:paraId="5E2E4506" w14:textId="77CD1BE8" w:rsidR="008800E1" w:rsidRPr="009B35B5" w:rsidRDefault="008800E1" w:rsidP="008800E1">
            <w:pPr>
              <w:spacing w:before="240"/>
              <w:jc w:val="both"/>
              <w:rPr>
                <w:szCs w:val="22"/>
              </w:rPr>
            </w:pPr>
            <w:r w:rsidRPr="00DB5B91">
              <w:rPr>
                <w:szCs w:val="22"/>
              </w:rPr>
              <w:t>Signature</w:t>
            </w:r>
            <w:r>
              <w:rPr>
                <w:szCs w:val="22"/>
              </w:rPr>
              <w:t> </w:t>
            </w:r>
            <w:r w:rsidRPr="009B35B5">
              <w:rPr>
                <w:szCs w:val="22"/>
              </w:rPr>
              <w:t>:</w:t>
            </w:r>
            <w:r>
              <w:rPr>
                <w:szCs w:val="22"/>
              </w:rPr>
              <w:t xml:space="preserve"> ………………………………………</w:t>
            </w:r>
          </w:p>
        </w:tc>
        <w:tc>
          <w:tcPr>
            <w:tcW w:w="5027" w:type="dxa"/>
          </w:tcPr>
          <w:p w14:paraId="301AE673" w14:textId="62C295E5" w:rsidR="008800E1" w:rsidRPr="009B35B5" w:rsidRDefault="008800E1" w:rsidP="008800E1">
            <w:pPr>
              <w:spacing w:before="240"/>
              <w:jc w:val="both"/>
              <w:rPr>
                <w:szCs w:val="22"/>
              </w:rPr>
            </w:pPr>
            <w:r w:rsidRPr="00DB5B91">
              <w:rPr>
                <w:szCs w:val="22"/>
              </w:rPr>
              <w:t>Signature</w:t>
            </w:r>
            <w:r>
              <w:rPr>
                <w:szCs w:val="22"/>
              </w:rPr>
              <w:t> </w:t>
            </w:r>
            <w:r w:rsidRPr="009B35B5">
              <w:rPr>
                <w:szCs w:val="22"/>
              </w:rPr>
              <w:t>:</w:t>
            </w:r>
            <w:r>
              <w:rPr>
                <w:szCs w:val="22"/>
              </w:rPr>
              <w:t xml:space="preserve"> ………………………………………</w:t>
            </w:r>
          </w:p>
        </w:tc>
      </w:tr>
    </w:tbl>
    <w:p w14:paraId="32AAC708" w14:textId="41934D02" w:rsidR="009A0FCF" w:rsidRPr="00DB5B91" w:rsidRDefault="009A0FCF" w:rsidP="00D14053">
      <w:pPr>
        <w:tabs>
          <w:tab w:val="left" w:pos="5103"/>
        </w:tabs>
        <w:jc w:val="both"/>
        <w:rPr>
          <w:szCs w:val="22"/>
        </w:rPr>
      </w:pPr>
    </w:p>
    <w:sectPr w:rsidR="009A0FCF" w:rsidRPr="00DB5B91" w:rsidSect="00EC7920">
      <w:headerReference w:type="default" r:id="rId9"/>
      <w:footerReference w:type="default" r:id="rId10"/>
      <w:headerReference w:type="first" r:id="rId11"/>
      <w:type w:val="continuous"/>
      <w:pgSz w:w="11906" w:h="16838" w:code="9"/>
      <w:pgMar w:top="1383" w:right="709" w:bottom="1134"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C662D" w14:textId="77777777" w:rsidR="00D87327" w:rsidRDefault="005D4928">
      <w:r>
        <w:separator/>
      </w:r>
    </w:p>
  </w:endnote>
  <w:endnote w:type="continuationSeparator" w:id="0">
    <w:p w14:paraId="122F8801" w14:textId="77777777" w:rsidR="00D87327" w:rsidRDefault="005D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7BB9C" w14:textId="7C00C1A7" w:rsidR="00461773" w:rsidRPr="00461773" w:rsidRDefault="00461773">
    <w:pPr>
      <w:pStyle w:val="Fuzeile"/>
      <w:rPr>
        <w:sz w:val="12"/>
        <w:szCs w:val="12"/>
      </w:rPr>
    </w:pPr>
    <w:r w:rsidRPr="00461773">
      <w:rPr>
        <w:sz w:val="12"/>
        <w:szCs w:val="12"/>
      </w:rPr>
      <w:t>V</w:t>
    </w:r>
    <w:r w:rsidR="00132D8A">
      <w:rPr>
        <w:sz w:val="12"/>
        <w:szCs w:val="12"/>
      </w:rPr>
      <w:t>ersion de janvier 2023</w:t>
    </w:r>
  </w:p>
  <w:p w14:paraId="3E351308" w14:textId="77777777" w:rsidR="009A0FCF" w:rsidRDefault="009A0FCF">
    <w:pPr>
      <w:pStyle w:val="Fuzeile"/>
      <w:tabs>
        <w:tab w:val="clear" w:pos="4819"/>
        <w:tab w:val="clear" w:pos="9071"/>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259F" w14:textId="77777777" w:rsidR="00D87327" w:rsidRDefault="005D4928">
      <w:r>
        <w:separator/>
      </w:r>
    </w:p>
  </w:footnote>
  <w:footnote w:type="continuationSeparator" w:id="0">
    <w:p w14:paraId="765C893B" w14:textId="77777777" w:rsidR="00D87327" w:rsidRDefault="005D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2551"/>
    </w:tblGrid>
    <w:tr w:rsidR="009A0FCF" w:rsidRPr="00F17E14" w14:paraId="06F11D35" w14:textId="77777777">
      <w:tc>
        <w:tcPr>
          <w:tcW w:w="7655" w:type="dxa"/>
        </w:tcPr>
        <w:p w14:paraId="2DCD6685" w14:textId="0B8D44F2" w:rsidR="009A0FCF" w:rsidRPr="00F17E14" w:rsidRDefault="002D4130">
          <w:pPr>
            <w:pStyle w:val="Kopfzeile"/>
            <w:rPr>
              <w:rFonts w:ascii="Arial" w:hAnsi="Arial" w:cs="Arial"/>
              <w:b/>
              <w:szCs w:val="22"/>
            </w:rPr>
          </w:pPr>
          <w:r>
            <w:rPr>
              <w:rFonts w:ascii="Arial" w:hAnsi="Arial" w:cs="Arial"/>
              <w:szCs w:val="22"/>
            </w:rPr>
            <w:t>(Nom officiel de l’entreprise)</w:t>
          </w:r>
        </w:p>
      </w:tc>
      <w:tc>
        <w:tcPr>
          <w:tcW w:w="2551" w:type="dxa"/>
        </w:tcPr>
        <w:p w14:paraId="3BE2CD77" w14:textId="76D7DA8A" w:rsidR="009A0FCF" w:rsidRPr="00F17E14" w:rsidRDefault="009A0FCF">
          <w:pPr>
            <w:pStyle w:val="Kopfzeile"/>
            <w:jc w:val="right"/>
            <w:rPr>
              <w:rFonts w:ascii="Arial" w:hAnsi="Arial" w:cs="Arial"/>
              <w:szCs w:val="22"/>
            </w:rPr>
          </w:pPr>
          <w:r w:rsidRPr="00F17E14">
            <w:rPr>
              <w:rFonts w:ascii="Arial" w:hAnsi="Arial" w:cs="Arial"/>
              <w:szCs w:val="22"/>
            </w:rPr>
            <w:fldChar w:fldCharType="begin"/>
          </w:r>
          <w:r w:rsidRPr="00F17E14">
            <w:rPr>
              <w:rFonts w:ascii="Arial" w:hAnsi="Arial" w:cs="Arial"/>
              <w:szCs w:val="22"/>
            </w:rPr>
            <w:instrText xml:space="preserve"> PAGE  \* MERGEFORMAT </w:instrText>
          </w:r>
          <w:r w:rsidRPr="00F17E14">
            <w:rPr>
              <w:rFonts w:ascii="Arial" w:hAnsi="Arial" w:cs="Arial"/>
              <w:szCs w:val="22"/>
            </w:rPr>
            <w:fldChar w:fldCharType="separate"/>
          </w:r>
          <w:r w:rsidR="00CD6883">
            <w:rPr>
              <w:rFonts w:ascii="Arial" w:hAnsi="Arial" w:cs="Arial"/>
              <w:noProof/>
              <w:szCs w:val="22"/>
            </w:rPr>
            <w:t>1</w:t>
          </w:r>
          <w:r w:rsidRPr="00F17E14">
            <w:rPr>
              <w:rFonts w:ascii="Arial" w:hAnsi="Arial" w:cs="Arial"/>
              <w:szCs w:val="22"/>
            </w:rPr>
            <w:fldChar w:fldCharType="end"/>
          </w:r>
          <w:r w:rsidRPr="00F17E14">
            <w:rPr>
              <w:rFonts w:ascii="Arial" w:hAnsi="Arial" w:cs="Arial"/>
              <w:szCs w:val="22"/>
            </w:rPr>
            <w:t>/</w:t>
          </w:r>
          <w:r w:rsidRPr="00F17E14">
            <w:rPr>
              <w:rStyle w:val="Seitenzahl"/>
              <w:rFonts w:ascii="Arial" w:hAnsi="Arial" w:cs="Arial"/>
              <w:szCs w:val="22"/>
            </w:rPr>
            <w:fldChar w:fldCharType="begin"/>
          </w:r>
          <w:r w:rsidRPr="00F17E14">
            <w:rPr>
              <w:rStyle w:val="Seitenzahl"/>
              <w:rFonts w:ascii="Arial" w:hAnsi="Arial" w:cs="Arial"/>
              <w:szCs w:val="22"/>
            </w:rPr>
            <w:instrText xml:space="preserve"> NUMPAGES </w:instrText>
          </w:r>
          <w:r w:rsidRPr="00F17E14">
            <w:rPr>
              <w:rStyle w:val="Seitenzahl"/>
              <w:rFonts w:ascii="Arial" w:hAnsi="Arial" w:cs="Arial"/>
              <w:szCs w:val="22"/>
            </w:rPr>
            <w:fldChar w:fldCharType="separate"/>
          </w:r>
          <w:r w:rsidR="00CD6883">
            <w:rPr>
              <w:rStyle w:val="Seitenzahl"/>
              <w:rFonts w:ascii="Arial" w:hAnsi="Arial" w:cs="Arial"/>
              <w:noProof/>
              <w:szCs w:val="22"/>
            </w:rPr>
            <w:t>4</w:t>
          </w:r>
          <w:r w:rsidRPr="00F17E14">
            <w:rPr>
              <w:rStyle w:val="Seitenzahl"/>
              <w:rFonts w:ascii="Arial" w:hAnsi="Arial" w:cs="Arial"/>
              <w:szCs w:val="22"/>
            </w:rPr>
            <w:fldChar w:fldCharType="end"/>
          </w:r>
        </w:p>
      </w:tc>
    </w:tr>
    <w:tr w:rsidR="009A0FCF" w14:paraId="60CDA68D" w14:textId="77777777">
      <w:tc>
        <w:tcPr>
          <w:tcW w:w="7655" w:type="dxa"/>
        </w:tcPr>
        <w:p w14:paraId="6AFA3EF6" w14:textId="77777777" w:rsidR="009A0FCF" w:rsidRDefault="009A0FCF">
          <w:pPr>
            <w:pStyle w:val="Kopfzeile"/>
            <w:rPr>
              <w:rFonts w:ascii="Arial" w:hAnsi="Arial"/>
              <w:b/>
              <w:sz w:val="20"/>
            </w:rPr>
          </w:pPr>
        </w:p>
      </w:tc>
      <w:tc>
        <w:tcPr>
          <w:tcW w:w="2551" w:type="dxa"/>
        </w:tcPr>
        <w:p w14:paraId="1D4E52DD" w14:textId="77777777" w:rsidR="009A0FCF" w:rsidRPr="00612B90" w:rsidRDefault="009A0FCF">
          <w:pPr>
            <w:pStyle w:val="Kopfzeile"/>
            <w:jc w:val="right"/>
            <w:rPr>
              <w:rFonts w:ascii="Times New Roman" w:hAnsi="Times New Roman"/>
              <w:b/>
              <w:sz w:val="20"/>
            </w:rPr>
          </w:pPr>
        </w:p>
      </w:tc>
    </w:tr>
  </w:tbl>
  <w:p w14:paraId="4C7B46E3" w14:textId="77777777" w:rsidR="009A0FCF" w:rsidRDefault="009A0F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2268"/>
      <w:gridCol w:w="1871"/>
      <w:gridCol w:w="3232"/>
      <w:gridCol w:w="2694"/>
    </w:tblGrid>
    <w:tr w:rsidR="009A0FCF" w14:paraId="21432F5A" w14:textId="77777777">
      <w:tc>
        <w:tcPr>
          <w:tcW w:w="4139" w:type="dxa"/>
          <w:gridSpan w:val="2"/>
        </w:tcPr>
        <w:p w14:paraId="3A70C488" w14:textId="77777777" w:rsidR="009A0FCF" w:rsidRDefault="004B63A2">
          <w:pPr>
            <w:pStyle w:val="Kopfzeile"/>
            <w:rPr>
              <w:rFonts w:ascii="Times New Roman" w:hAnsi="Times New Roman"/>
              <w:sz w:val="24"/>
            </w:rPr>
          </w:pPr>
          <w:r>
            <w:rPr>
              <w:rFonts w:ascii="Times New Roman" w:hAnsi="Times New Roman"/>
              <w:sz w:val="24"/>
            </w:rPr>
            <w:t>Intendance des impôts du canton de Berne</w:t>
          </w:r>
        </w:p>
      </w:tc>
      <w:tc>
        <w:tcPr>
          <w:tcW w:w="3232" w:type="dxa"/>
        </w:tcPr>
        <w:p w14:paraId="13306655" w14:textId="77777777" w:rsidR="009A0FCF" w:rsidRDefault="009A0FCF">
          <w:pPr>
            <w:pStyle w:val="Kopfzeile"/>
            <w:rPr>
              <w:rFonts w:ascii="Arial" w:hAnsi="Arial"/>
              <w:sz w:val="16"/>
            </w:rPr>
          </w:pPr>
        </w:p>
      </w:tc>
      <w:tc>
        <w:tcPr>
          <w:tcW w:w="2694" w:type="dxa"/>
        </w:tcPr>
        <w:p w14:paraId="42D284F3" w14:textId="77777777" w:rsidR="009A0FCF" w:rsidRDefault="009A0FCF">
          <w:pPr>
            <w:pStyle w:val="Kopfzeile"/>
            <w:ind w:left="1106" w:hanging="1106"/>
            <w:jc w:val="right"/>
            <w:rPr>
              <w:rFonts w:ascii="Times New Roman" w:hAnsi="Times New Roman"/>
              <w:sz w:val="24"/>
            </w:rPr>
          </w:pPr>
          <w:r>
            <w:rPr>
              <w:rFonts w:ascii="Times New Roman" w:hAnsi="Times New Roman"/>
              <w:sz w:val="24"/>
            </w:rPr>
            <w:t>August 2006</w:t>
          </w:r>
        </w:p>
      </w:tc>
    </w:tr>
    <w:tr w:rsidR="009A0FCF" w14:paraId="2F06C305" w14:textId="77777777">
      <w:trPr>
        <w:trHeight w:val="80"/>
      </w:trPr>
      <w:tc>
        <w:tcPr>
          <w:tcW w:w="2268" w:type="dxa"/>
        </w:tcPr>
        <w:p w14:paraId="297C57B4" w14:textId="77777777" w:rsidR="009A0FCF" w:rsidRDefault="009A0FCF">
          <w:pPr>
            <w:pStyle w:val="Kopfzeile"/>
            <w:rPr>
              <w:rFonts w:ascii="Arial" w:hAnsi="Arial"/>
              <w:sz w:val="20"/>
            </w:rPr>
          </w:pPr>
        </w:p>
      </w:tc>
      <w:tc>
        <w:tcPr>
          <w:tcW w:w="5103" w:type="dxa"/>
          <w:gridSpan w:val="2"/>
        </w:tcPr>
        <w:p w14:paraId="223D5D39" w14:textId="77777777" w:rsidR="009A0FCF" w:rsidRDefault="009A0FCF">
          <w:pPr>
            <w:pStyle w:val="Kopfzeile"/>
            <w:jc w:val="center"/>
            <w:rPr>
              <w:rFonts w:ascii="Arial" w:hAnsi="Arial"/>
              <w:sz w:val="16"/>
            </w:rPr>
          </w:pPr>
        </w:p>
      </w:tc>
      <w:tc>
        <w:tcPr>
          <w:tcW w:w="2694" w:type="dxa"/>
        </w:tcPr>
        <w:p w14:paraId="272E1C77" w14:textId="77777777" w:rsidR="009A0FCF" w:rsidRPr="002F1396" w:rsidRDefault="009A0FCF" w:rsidP="002F1396">
          <w:pPr>
            <w:pStyle w:val="Kopfzeile"/>
            <w:jc w:val="right"/>
            <w:rPr>
              <w:rFonts w:ascii="Times New Roman" w:hAnsi="Times New Roman"/>
              <w:sz w:val="24"/>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86024D">
            <w:rPr>
              <w:rStyle w:val="Seitenzahl"/>
              <w:noProof/>
            </w:rPr>
            <w:t>2</w:t>
          </w:r>
          <w:r>
            <w:rPr>
              <w:rStyle w:val="Seitenzahl"/>
            </w:rPr>
            <w:fldChar w:fldCharType="end"/>
          </w:r>
        </w:p>
      </w:tc>
    </w:tr>
  </w:tbl>
  <w:p w14:paraId="31745CBA" w14:textId="77777777" w:rsidR="009A0FCF" w:rsidRDefault="009A0F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6"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8"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9"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11" w15:restartNumberingAfterBreak="0">
    <w:nsid w:val="6AAB67D8"/>
    <w:multiLevelType w:val="hybridMultilevel"/>
    <w:tmpl w:val="C42E9E3E"/>
    <w:lvl w:ilvl="0" w:tplc="579EE3AC">
      <w:numFmt w:val="bullet"/>
      <w:lvlText w:val="•"/>
      <w:lvlJc w:val="left"/>
      <w:pPr>
        <w:ind w:left="1065" w:hanging="705"/>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13"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14" w15:restartNumberingAfterBreak="0">
    <w:nsid w:val="7A277E7E"/>
    <w:multiLevelType w:val="hybridMultilevel"/>
    <w:tmpl w:val="F56A8ACA"/>
    <w:lvl w:ilvl="0" w:tplc="1100833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abstractNumId w:val="7"/>
  </w:num>
  <w:num w:numId="2">
    <w:abstractNumId w:val="16"/>
  </w:num>
  <w:num w:numId="3">
    <w:abstractNumId w:val="12"/>
  </w:num>
  <w:num w:numId="4">
    <w:abstractNumId w:val="3"/>
  </w:num>
  <w:num w:numId="5">
    <w:abstractNumId w:val="13"/>
  </w:num>
  <w:num w:numId="6">
    <w:abstractNumId w:val="17"/>
  </w:num>
  <w:num w:numId="7">
    <w:abstractNumId w:val="8"/>
  </w:num>
  <w:num w:numId="8">
    <w:abstractNumId w:val="5"/>
  </w:num>
  <w:num w:numId="9">
    <w:abstractNumId w:val="15"/>
  </w:num>
  <w:num w:numId="10">
    <w:abstractNumId w:val="1"/>
  </w:num>
  <w:num w:numId="11">
    <w:abstractNumId w:val="4"/>
  </w:num>
  <w:num w:numId="12">
    <w:abstractNumId w:val="2"/>
  </w:num>
  <w:num w:numId="13">
    <w:abstractNumId w:val="0"/>
  </w:num>
  <w:num w:numId="14">
    <w:abstractNumId w:val="9"/>
  </w:num>
  <w:num w:numId="15">
    <w:abstractNumId w:val="6"/>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1B"/>
    <w:rsid w:val="00003615"/>
    <w:rsid w:val="0000776F"/>
    <w:rsid w:val="000109D7"/>
    <w:rsid w:val="00011A33"/>
    <w:rsid w:val="00016EFE"/>
    <w:rsid w:val="0002647F"/>
    <w:rsid w:val="00042BB5"/>
    <w:rsid w:val="0008623B"/>
    <w:rsid w:val="00097751"/>
    <w:rsid w:val="000B059E"/>
    <w:rsid w:val="000D46E3"/>
    <w:rsid w:val="000E1212"/>
    <w:rsid w:val="00103BBA"/>
    <w:rsid w:val="00132D8A"/>
    <w:rsid w:val="00136B26"/>
    <w:rsid w:val="00144C20"/>
    <w:rsid w:val="001823C2"/>
    <w:rsid w:val="00187B52"/>
    <w:rsid w:val="00187C0C"/>
    <w:rsid w:val="00193F9E"/>
    <w:rsid w:val="00194098"/>
    <w:rsid w:val="001970D3"/>
    <w:rsid w:val="001A44F8"/>
    <w:rsid w:val="001D1464"/>
    <w:rsid w:val="001D68B1"/>
    <w:rsid w:val="001E1437"/>
    <w:rsid w:val="001F0986"/>
    <w:rsid w:val="002152D9"/>
    <w:rsid w:val="0022070E"/>
    <w:rsid w:val="00227C5C"/>
    <w:rsid w:val="00231C24"/>
    <w:rsid w:val="00240919"/>
    <w:rsid w:val="00245F8A"/>
    <w:rsid w:val="002C1F50"/>
    <w:rsid w:val="002D11DF"/>
    <w:rsid w:val="002D4130"/>
    <w:rsid w:val="002E0662"/>
    <w:rsid w:val="002E6580"/>
    <w:rsid w:val="002F1396"/>
    <w:rsid w:val="002F4C29"/>
    <w:rsid w:val="002F6079"/>
    <w:rsid w:val="00313C12"/>
    <w:rsid w:val="003156F3"/>
    <w:rsid w:val="00316EC2"/>
    <w:rsid w:val="00325323"/>
    <w:rsid w:val="0034499A"/>
    <w:rsid w:val="00345CDD"/>
    <w:rsid w:val="003831ED"/>
    <w:rsid w:val="003A52A9"/>
    <w:rsid w:val="003A5672"/>
    <w:rsid w:val="003B1FD5"/>
    <w:rsid w:val="003D5EA8"/>
    <w:rsid w:val="003F01D8"/>
    <w:rsid w:val="003F1A16"/>
    <w:rsid w:val="00404183"/>
    <w:rsid w:val="004111F3"/>
    <w:rsid w:val="00411D21"/>
    <w:rsid w:val="004306B2"/>
    <w:rsid w:val="00454CF4"/>
    <w:rsid w:val="00455CF4"/>
    <w:rsid w:val="00461773"/>
    <w:rsid w:val="00461E48"/>
    <w:rsid w:val="0046500C"/>
    <w:rsid w:val="00491E70"/>
    <w:rsid w:val="004B63A2"/>
    <w:rsid w:val="004B7784"/>
    <w:rsid w:val="004C29B6"/>
    <w:rsid w:val="004D43D5"/>
    <w:rsid w:val="004E3491"/>
    <w:rsid w:val="00505D08"/>
    <w:rsid w:val="00506029"/>
    <w:rsid w:val="00554D3F"/>
    <w:rsid w:val="00573781"/>
    <w:rsid w:val="00574095"/>
    <w:rsid w:val="0057691D"/>
    <w:rsid w:val="00577A42"/>
    <w:rsid w:val="005837D6"/>
    <w:rsid w:val="005B3A1E"/>
    <w:rsid w:val="005B6ED8"/>
    <w:rsid w:val="005D4928"/>
    <w:rsid w:val="005E0D28"/>
    <w:rsid w:val="005E49AA"/>
    <w:rsid w:val="005E7441"/>
    <w:rsid w:val="005F6801"/>
    <w:rsid w:val="00603350"/>
    <w:rsid w:val="00607EF0"/>
    <w:rsid w:val="00612B90"/>
    <w:rsid w:val="00631859"/>
    <w:rsid w:val="006463CD"/>
    <w:rsid w:val="006467C9"/>
    <w:rsid w:val="0065324F"/>
    <w:rsid w:val="00656448"/>
    <w:rsid w:val="00671C61"/>
    <w:rsid w:val="006C4DE1"/>
    <w:rsid w:val="006F228F"/>
    <w:rsid w:val="00707499"/>
    <w:rsid w:val="00717CC5"/>
    <w:rsid w:val="007457CC"/>
    <w:rsid w:val="00751E1B"/>
    <w:rsid w:val="00755032"/>
    <w:rsid w:val="00782D86"/>
    <w:rsid w:val="00784979"/>
    <w:rsid w:val="00786F76"/>
    <w:rsid w:val="0079315E"/>
    <w:rsid w:val="007E58E2"/>
    <w:rsid w:val="007F789C"/>
    <w:rsid w:val="00832ABB"/>
    <w:rsid w:val="008367B4"/>
    <w:rsid w:val="00843B92"/>
    <w:rsid w:val="0086024D"/>
    <w:rsid w:val="008800E1"/>
    <w:rsid w:val="008C5E2D"/>
    <w:rsid w:val="0093492F"/>
    <w:rsid w:val="00935D41"/>
    <w:rsid w:val="00954964"/>
    <w:rsid w:val="00974909"/>
    <w:rsid w:val="009A0FCF"/>
    <w:rsid w:val="009A3E11"/>
    <w:rsid w:val="009B39F4"/>
    <w:rsid w:val="009B74FF"/>
    <w:rsid w:val="009C5AD9"/>
    <w:rsid w:val="009D2B44"/>
    <w:rsid w:val="009E7898"/>
    <w:rsid w:val="009F5D1B"/>
    <w:rsid w:val="00A12769"/>
    <w:rsid w:val="00A26FC2"/>
    <w:rsid w:val="00A40FCA"/>
    <w:rsid w:val="00A52C41"/>
    <w:rsid w:val="00A71AF2"/>
    <w:rsid w:val="00A778AE"/>
    <w:rsid w:val="00A8780B"/>
    <w:rsid w:val="00AD0872"/>
    <w:rsid w:val="00AF1416"/>
    <w:rsid w:val="00B05C76"/>
    <w:rsid w:val="00B429D0"/>
    <w:rsid w:val="00B67B1D"/>
    <w:rsid w:val="00B704A1"/>
    <w:rsid w:val="00B710A8"/>
    <w:rsid w:val="00B71157"/>
    <w:rsid w:val="00B77791"/>
    <w:rsid w:val="00B94183"/>
    <w:rsid w:val="00B9513D"/>
    <w:rsid w:val="00BA4C68"/>
    <w:rsid w:val="00BB2097"/>
    <w:rsid w:val="00BB7AB4"/>
    <w:rsid w:val="00BC6834"/>
    <w:rsid w:val="00BD1FD0"/>
    <w:rsid w:val="00C0253C"/>
    <w:rsid w:val="00C15594"/>
    <w:rsid w:val="00C1581F"/>
    <w:rsid w:val="00C208EC"/>
    <w:rsid w:val="00C9519C"/>
    <w:rsid w:val="00CC469B"/>
    <w:rsid w:val="00CD6883"/>
    <w:rsid w:val="00CE02FF"/>
    <w:rsid w:val="00CE60E3"/>
    <w:rsid w:val="00D045DA"/>
    <w:rsid w:val="00D14053"/>
    <w:rsid w:val="00D2502C"/>
    <w:rsid w:val="00D55A01"/>
    <w:rsid w:val="00D76F70"/>
    <w:rsid w:val="00D87327"/>
    <w:rsid w:val="00D97BBE"/>
    <w:rsid w:val="00DA4588"/>
    <w:rsid w:val="00DA4C10"/>
    <w:rsid w:val="00DB5B91"/>
    <w:rsid w:val="00DC5C3A"/>
    <w:rsid w:val="00DD1E9A"/>
    <w:rsid w:val="00DD24CD"/>
    <w:rsid w:val="00DE0C5E"/>
    <w:rsid w:val="00DE788C"/>
    <w:rsid w:val="00DF6573"/>
    <w:rsid w:val="00DF7D38"/>
    <w:rsid w:val="00E07D3F"/>
    <w:rsid w:val="00E22288"/>
    <w:rsid w:val="00E3095D"/>
    <w:rsid w:val="00E33C72"/>
    <w:rsid w:val="00E7379D"/>
    <w:rsid w:val="00E82527"/>
    <w:rsid w:val="00E83073"/>
    <w:rsid w:val="00E90B97"/>
    <w:rsid w:val="00EB144F"/>
    <w:rsid w:val="00EB51C6"/>
    <w:rsid w:val="00EC7692"/>
    <w:rsid w:val="00EC7920"/>
    <w:rsid w:val="00EE2418"/>
    <w:rsid w:val="00F10C80"/>
    <w:rsid w:val="00F15433"/>
    <w:rsid w:val="00F17E14"/>
    <w:rsid w:val="00F2381C"/>
    <w:rsid w:val="00F27B8F"/>
    <w:rsid w:val="00F302CD"/>
    <w:rsid w:val="00F5402F"/>
    <w:rsid w:val="00FA1716"/>
    <w:rsid w:val="00FE4507"/>
    <w:rsid w:val="00FF4A99"/>
    <w:rsid w:val="00FF74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black"/>
    </o:shapedefaults>
    <o:shapelayout v:ext="edit">
      <o:idmap v:ext="edit" data="1"/>
    </o:shapelayout>
  </w:shapeDefaults>
  <w:decimalSymbol w:val="."/>
  <w:listSeparator w:val=";"/>
  <w14:docId w14:val="229BE56A"/>
  <w15:chartTrackingRefBased/>
  <w15:docId w15:val="{4A21AF8E-76A7-4C3E-9577-208D018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de-CH"/>
    </w:rPr>
  </w:style>
  <w:style w:type="paragraph" w:styleId="berschrift1">
    <w:name w:val="heading 1"/>
    <w:basedOn w:val="Standard"/>
    <w:next w:val="Standard"/>
    <w:qFormat/>
    <w:pPr>
      <w:keepNext/>
      <w:spacing w:before="720" w:after="120"/>
      <w:outlineLvl w:val="0"/>
    </w:pPr>
    <w:rPr>
      <w:rFonts w:ascii="Times New Roman" w:hAnsi="Times New Roman"/>
      <w:b/>
      <w:sz w:val="26"/>
    </w:rPr>
  </w:style>
  <w:style w:type="paragraph" w:styleId="berschrift2">
    <w:name w:val="heading 2"/>
    <w:basedOn w:val="Standard"/>
    <w:next w:val="Standard"/>
    <w:qFormat/>
    <w:pPr>
      <w:keepNext/>
      <w:spacing w:before="360" w:after="120"/>
      <w:outlineLvl w:val="1"/>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pPr>
      <w:spacing w:before="720" w:after="240"/>
      <w:ind w:right="567"/>
      <w:jc w:val="center"/>
    </w:pPr>
    <w:rPr>
      <w:rFonts w:ascii="Times New Roman" w:hAnsi="Times New Roman"/>
      <w:b/>
      <w:sz w:val="32"/>
    </w:rPr>
  </w:style>
  <w:style w:type="paragraph" w:styleId="Textkrper">
    <w:name w:val="Body Text"/>
    <w:basedOn w:val="Standard"/>
    <w:pPr>
      <w:ind w:right="566"/>
      <w:jc w:val="both"/>
    </w:pPr>
    <w:rPr>
      <w:sz w:val="24"/>
      <w:lang w:val="fr-FR"/>
    </w:rPr>
  </w:style>
  <w:style w:type="paragraph" w:customStyle="1" w:styleId="einzug">
    <w:name w:val="einzug"/>
    <w:basedOn w:val="Textkrper"/>
    <w:pPr>
      <w:spacing w:before="240" w:after="60" w:line="259" w:lineRule="auto"/>
      <w:ind w:right="0"/>
      <w:jc w:val="left"/>
    </w:pPr>
    <w:rPr>
      <w:rFonts w:ascii="Times New Roman" w:hAnsi="Times New Roman"/>
    </w:rPr>
  </w:style>
  <w:style w:type="paragraph" w:customStyle="1" w:styleId="titel2">
    <w:name w:val="titel2"/>
    <w:basedOn w:val="titel1"/>
    <w:pPr>
      <w:spacing w:before="240"/>
    </w:pPr>
    <w:rPr>
      <w:sz w:val="24"/>
    </w:rPr>
  </w:style>
  <w:style w:type="paragraph" w:customStyle="1" w:styleId="aufzaehlung">
    <w:name w:val="aufzaehlung"/>
    <w:basedOn w:val="Standard"/>
    <w:pPr>
      <w:tabs>
        <w:tab w:val="left" w:pos="284"/>
        <w:tab w:val="right" w:pos="6804"/>
        <w:tab w:val="right" w:pos="7938"/>
      </w:tabs>
      <w:spacing w:line="259" w:lineRule="auto"/>
      <w:ind w:left="709" w:hanging="425"/>
    </w:pPr>
    <w:rPr>
      <w:rFonts w:ascii="Times New Roman" w:hAnsi="Times New Roman"/>
      <w:sz w:val="24"/>
    </w:rPr>
  </w:style>
  <w:style w:type="paragraph" w:styleId="Sprechblasentext">
    <w:name w:val="Balloon Text"/>
    <w:basedOn w:val="Standard"/>
    <w:semiHidden/>
    <w:rPr>
      <w:rFonts w:ascii="Tahoma" w:hAnsi="Tahoma"/>
      <w:sz w:val="16"/>
    </w:rPr>
  </w:style>
  <w:style w:type="paragraph" w:styleId="Textkrper2">
    <w:name w:val="Body Text 2"/>
    <w:basedOn w:val="Standard"/>
    <w:pPr>
      <w:jc w:val="both"/>
    </w:pPr>
    <w:rPr>
      <w:rFonts w:ascii="Times New Roman" w:hAnsi="Times New Roman"/>
      <w:color w:val="FF00FF"/>
      <w:sz w:val="24"/>
    </w:rPr>
  </w:style>
  <w:style w:type="paragraph" w:styleId="Kopfzeile">
    <w:name w:val="header"/>
    <w:basedOn w:val="Standard"/>
    <w:pPr>
      <w:tabs>
        <w:tab w:val="center" w:pos="4819"/>
        <w:tab w:val="right" w:pos="9071"/>
      </w:tabs>
    </w:pPr>
    <w:rPr>
      <w:rFonts w:ascii="Helvetica" w:hAnsi="Helvetica"/>
    </w:rPr>
  </w:style>
  <w:style w:type="character" w:styleId="Seitenzahl">
    <w:name w:val="page number"/>
    <w:basedOn w:val="Absatz-Standardschriftart"/>
  </w:style>
  <w:style w:type="paragraph" w:styleId="Fuzeile">
    <w:name w:val="footer"/>
    <w:basedOn w:val="Standard"/>
    <w:link w:val="FuzeileZchn"/>
    <w:uiPriority w:val="99"/>
    <w:pPr>
      <w:tabs>
        <w:tab w:val="center" w:pos="4819"/>
        <w:tab w:val="right" w:pos="9071"/>
      </w:tabs>
    </w:pPr>
    <w:rPr>
      <w:rFonts w:ascii="Helvetica" w:hAnsi="Helvetica"/>
    </w:rPr>
  </w:style>
  <w:style w:type="paragraph" w:customStyle="1" w:styleId="Titel10">
    <w:name w:val="Titel1"/>
    <w:basedOn w:val="Standard"/>
    <w:link w:val="Titel1Char"/>
    <w:autoRedefine/>
    <w:rsid w:val="00187B52"/>
    <w:pPr>
      <w:widowControl w:val="0"/>
      <w:spacing w:before="360" w:after="120"/>
    </w:pPr>
    <w:rPr>
      <w:b/>
      <w:bCs/>
      <w:sz w:val="24"/>
      <w:szCs w:val="24"/>
    </w:rPr>
  </w:style>
  <w:style w:type="character" w:customStyle="1" w:styleId="Titel1Char">
    <w:name w:val="Titel1 Char"/>
    <w:basedOn w:val="Absatz-Standardschriftart"/>
    <w:link w:val="Titel10"/>
    <w:rsid w:val="00187B52"/>
    <w:rPr>
      <w:rFonts w:ascii="Arial" w:hAnsi="Arial"/>
      <w:b/>
      <w:bCs/>
      <w:sz w:val="24"/>
      <w:szCs w:val="24"/>
      <w:lang w:val="fr-CH" w:eastAsia="de-CH" w:bidi="ar-SA"/>
    </w:rPr>
  </w:style>
  <w:style w:type="paragraph" w:customStyle="1" w:styleId="Titel20">
    <w:name w:val="Titel2"/>
    <w:basedOn w:val="Standard"/>
    <w:autoRedefine/>
    <w:rsid w:val="002F4C29"/>
    <w:pPr>
      <w:widowControl w:val="0"/>
      <w:spacing w:before="360" w:after="120"/>
    </w:pPr>
    <w:rPr>
      <w:sz w:val="24"/>
    </w:rPr>
  </w:style>
  <w:style w:type="paragraph" w:customStyle="1" w:styleId="Formatvorlage12ptFettVor18ptNach6pt">
    <w:name w:val="Formatvorlage 12 pt Fett Vor:  18 pt Nach:  6 pt"/>
    <w:basedOn w:val="Standard"/>
    <w:rsid w:val="002F4C29"/>
    <w:pPr>
      <w:spacing w:before="360" w:after="120"/>
    </w:pPr>
    <w:rPr>
      <w:b/>
      <w:bCs/>
      <w:sz w:val="24"/>
    </w:rPr>
  </w:style>
  <w:style w:type="character" w:styleId="Hyperlink">
    <w:name w:val="Hyperlink"/>
    <w:basedOn w:val="Absatz-Standardschriftart"/>
    <w:uiPriority w:val="99"/>
    <w:unhideWhenUsed/>
    <w:rsid w:val="009B74FF"/>
    <w:rPr>
      <w:color w:val="0563C1" w:themeColor="hyperlink"/>
      <w:u w:val="single"/>
    </w:rPr>
  </w:style>
  <w:style w:type="character" w:customStyle="1" w:styleId="FuzeileZchn">
    <w:name w:val="Fußzeile Zchn"/>
    <w:link w:val="Fuzeile"/>
    <w:uiPriority w:val="99"/>
    <w:rsid w:val="00461773"/>
    <w:rPr>
      <w:rFonts w:ascii="Helvetica" w:hAnsi="Helvetica"/>
      <w:sz w:val="22"/>
      <w:lang w:eastAsia="de-CH"/>
    </w:rPr>
  </w:style>
  <w:style w:type="character" w:styleId="Kommentarzeichen">
    <w:name w:val="annotation reference"/>
    <w:basedOn w:val="Absatz-Standardschriftart"/>
    <w:uiPriority w:val="99"/>
    <w:semiHidden/>
    <w:unhideWhenUsed/>
    <w:rsid w:val="00461773"/>
    <w:rPr>
      <w:sz w:val="16"/>
      <w:szCs w:val="16"/>
    </w:rPr>
  </w:style>
  <w:style w:type="paragraph" w:styleId="Kommentartext">
    <w:name w:val="annotation text"/>
    <w:basedOn w:val="Standard"/>
    <w:link w:val="KommentartextZchn"/>
    <w:uiPriority w:val="99"/>
    <w:semiHidden/>
    <w:unhideWhenUsed/>
    <w:rsid w:val="00461773"/>
    <w:rPr>
      <w:sz w:val="20"/>
    </w:rPr>
  </w:style>
  <w:style w:type="character" w:customStyle="1" w:styleId="KommentartextZchn">
    <w:name w:val="Kommentartext Zchn"/>
    <w:basedOn w:val="Absatz-Standardschriftart"/>
    <w:link w:val="Kommentartext"/>
    <w:uiPriority w:val="99"/>
    <w:semiHidden/>
    <w:rsid w:val="0046177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461773"/>
    <w:rPr>
      <w:b/>
      <w:bCs/>
    </w:rPr>
  </w:style>
  <w:style w:type="character" w:customStyle="1" w:styleId="KommentarthemaZchn">
    <w:name w:val="Kommentarthema Zchn"/>
    <w:basedOn w:val="KommentartextZchn"/>
    <w:link w:val="Kommentarthema"/>
    <w:uiPriority w:val="99"/>
    <w:semiHidden/>
    <w:rsid w:val="00461773"/>
    <w:rPr>
      <w:rFonts w:ascii="Arial" w:hAnsi="Arial"/>
      <w:b/>
      <w:bCs/>
      <w:lang w:eastAsia="de-CH"/>
    </w:rPr>
  </w:style>
  <w:style w:type="character" w:styleId="Platzhaltertext">
    <w:name w:val="Placeholder Text"/>
    <w:basedOn w:val="Absatz-Standardschriftart"/>
    <w:uiPriority w:val="99"/>
    <w:semiHidden/>
    <w:rsid w:val="00E7379D"/>
    <w:rPr>
      <w:color w:val="808080"/>
    </w:rPr>
  </w:style>
  <w:style w:type="table" w:styleId="Tabellenraster">
    <w:name w:val="Table Grid"/>
    <w:basedOn w:val="NormaleTabelle"/>
    <w:uiPriority w:val="59"/>
    <w:rsid w:val="0093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315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tv.admin.ch/estv/fr/home/direkte-bundessteuer/direkte-bundessteuer/dienstleistungen/formulare/lohnausweis.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6F068D6D204DA981B0CA06F9EB39C8"/>
        <w:category>
          <w:name w:val="Général"/>
          <w:gallery w:val="placeholder"/>
        </w:category>
        <w:types>
          <w:type w:val="bbPlcHdr"/>
        </w:types>
        <w:behaviors>
          <w:behavior w:val="content"/>
        </w:behaviors>
        <w:guid w:val="{5AA185E0-6405-4247-9A31-FE729BA689B9}"/>
      </w:docPartPr>
      <w:docPartBody>
        <w:p w:rsidR="00543B64" w:rsidRDefault="00C17A43" w:rsidP="00C17A43">
          <w:pPr>
            <w:pStyle w:val="686F068D6D204DA981B0CA06F9EB39C84"/>
          </w:pPr>
          <w:r w:rsidRPr="00882B14">
            <w:rPr>
              <w:rStyle w:val="Platzhaltertext"/>
            </w:rPr>
            <w:t>Choisissez un élément.</w:t>
          </w:r>
        </w:p>
      </w:docPartBody>
    </w:docPart>
    <w:docPart>
      <w:docPartPr>
        <w:name w:val="FCD9C9A78E0E413DADB468CDF6C38CC8"/>
        <w:category>
          <w:name w:val="Général"/>
          <w:gallery w:val="placeholder"/>
        </w:category>
        <w:types>
          <w:type w:val="bbPlcHdr"/>
        </w:types>
        <w:behaviors>
          <w:behavior w:val="content"/>
        </w:behaviors>
        <w:guid w:val="{592FA485-A805-4276-A699-4F168F83832A}"/>
      </w:docPartPr>
      <w:docPartBody>
        <w:p w:rsidR="00543B64" w:rsidRDefault="00C17A43" w:rsidP="00C17A43">
          <w:pPr>
            <w:pStyle w:val="FCD9C9A78E0E413DADB468CDF6C38CC84"/>
          </w:pPr>
          <w:r w:rsidRPr="00882B14">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4A"/>
    <w:rsid w:val="0030624A"/>
    <w:rsid w:val="00543B64"/>
    <w:rsid w:val="00C17A43"/>
    <w:rsid w:val="00E46E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0A961BB1E648DBBFA1664C80E11FF4">
    <w:name w:val="560A961BB1E648DBBFA1664C80E11FF4"/>
    <w:rsid w:val="0030624A"/>
  </w:style>
  <w:style w:type="character" w:styleId="Platzhaltertext">
    <w:name w:val="Placeholder Text"/>
    <w:basedOn w:val="Absatz-Standardschriftart"/>
    <w:uiPriority w:val="99"/>
    <w:semiHidden/>
    <w:rsid w:val="00C17A43"/>
    <w:rPr>
      <w:color w:val="808080"/>
    </w:rPr>
  </w:style>
  <w:style w:type="paragraph" w:customStyle="1" w:styleId="2DFF872F1017493B88D789806B6FDA2B">
    <w:name w:val="2DFF872F1017493B88D789806B6FDA2B"/>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
    <w:name w:val="686F068D6D204DA981B0CA06F9EB39C8"/>
    <w:rsid w:val="0030624A"/>
    <w:pPr>
      <w:spacing w:after="0" w:line="240" w:lineRule="auto"/>
    </w:pPr>
    <w:rPr>
      <w:rFonts w:ascii="Arial" w:eastAsia="Times New Roman" w:hAnsi="Arial" w:cs="Times New Roman"/>
      <w:szCs w:val="20"/>
      <w:lang w:eastAsia="de-CH"/>
    </w:rPr>
  </w:style>
  <w:style w:type="paragraph" w:customStyle="1" w:styleId="FCD9C9A78E0E413DADB468CDF6C38CC8">
    <w:name w:val="FCD9C9A78E0E413DADB468CDF6C38CC8"/>
    <w:rsid w:val="0030624A"/>
  </w:style>
  <w:style w:type="paragraph" w:customStyle="1" w:styleId="DD6B3C8165D248E9A8D4AF15595AD953">
    <w:name w:val="DD6B3C8165D248E9A8D4AF15595AD953"/>
    <w:rsid w:val="0030624A"/>
  </w:style>
  <w:style w:type="paragraph" w:customStyle="1" w:styleId="2DFF872F1017493B88D789806B6FDA2B1">
    <w:name w:val="2DFF872F1017493B88D789806B6FDA2B1"/>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1">
    <w:name w:val="686F068D6D204DA981B0CA06F9EB39C81"/>
    <w:rsid w:val="0030624A"/>
    <w:pPr>
      <w:spacing w:after="0" w:line="240" w:lineRule="auto"/>
    </w:pPr>
    <w:rPr>
      <w:rFonts w:ascii="Arial" w:eastAsia="Times New Roman" w:hAnsi="Arial" w:cs="Times New Roman"/>
      <w:szCs w:val="20"/>
      <w:lang w:eastAsia="de-CH"/>
    </w:rPr>
  </w:style>
  <w:style w:type="paragraph" w:customStyle="1" w:styleId="FCD9C9A78E0E413DADB468CDF6C38CC81">
    <w:name w:val="FCD9C9A78E0E413DADB468CDF6C38CC81"/>
    <w:rsid w:val="0030624A"/>
    <w:pPr>
      <w:spacing w:after="0" w:line="240" w:lineRule="auto"/>
    </w:pPr>
    <w:rPr>
      <w:rFonts w:ascii="Arial" w:eastAsia="Times New Roman" w:hAnsi="Arial" w:cs="Times New Roman"/>
      <w:szCs w:val="20"/>
      <w:lang w:eastAsia="de-CH"/>
    </w:rPr>
  </w:style>
  <w:style w:type="paragraph" w:customStyle="1" w:styleId="2DFF872F1017493B88D789806B6FDA2B2">
    <w:name w:val="2DFF872F1017493B88D789806B6FDA2B2"/>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2">
    <w:name w:val="686F068D6D204DA981B0CA06F9EB39C82"/>
    <w:rsid w:val="0030624A"/>
    <w:pPr>
      <w:spacing w:after="0" w:line="240" w:lineRule="auto"/>
    </w:pPr>
    <w:rPr>
      <w:rFonts w:ascii="Arial" w:eastAsia="Times New Roman" w:hAnsi="Arial" w:cs="Times New Roman"/>
      <w:szCs w:val="20"/>
      <w:lang w:eastAsia="de-CH"/>
    </w:rPr>
  </w:style>
  <w:style w:type="paragraph" w:customStyle="1" w:styleId="FCD9C9A78E0E413DADB468CDF6C38CC82">
    <w:name w:val="FCD9C9A78E0E413DADB468CDF6C38CC82"/>
    <w:rsid w:val="0030624A"/>
    <w:pPr>
      <w:spacing w:after="0" w:line="240" w:lineRule="auto"/>
    </w:pPr>
    <w:rPr>
      <w:rFonts w:ascii="Arial" w:eastAsia="Times New Roman" w:hAnsi="Arial" w:cs="Times New Roman"/>
      <w:szCs w:val="20"/>
      <w:lang w:eastAsia="de-CH"/>
    </w:rPr>
  </w:style>
  <w:style w:type="paragraph" w:customStyle="1" w:styleId="2DFF872F1017493B88D789806B6FDA2B3">
    <w:name w:val="2DFF872F1017493B88D789806B6FDA2B3"/>
    <w:rsid w:val="0030624A"/>
    <w:pPr>
      <w:spacing w:before="240" w:after="240" w:line="240" w:lineRule="auto"/>
      <w:ind w:right="567"/>
      <w:jc w:val="center"/>
    </w:pPr>
    <w:rPr>
      <w:rFonts w:ascii="Times New Roman" w:eastAsia="Times New Roman" w:hAnsi="Times New Roman" w:cs="Times New Roman"/>
      <w:b/>
      <w:sz w:val="24"/>
      <w:szCs w:val="20"/>
      <w:lang w:val="fr-FR" w:eastAsia="de-CH"/>
    </w:rPr>
  </w:style>
  <w:style w:type="paragraph" w:customStyle="1" w:styleId="686F068D6D204DA981B0CA06F9EB39C83">
    <w:name w:val="686F068D6D204DA981B0CA06F9EB39C83"/>
    <w:rsid w:val="0030624A"/>
    <w:pPr>
      <w:spacing w:after="0" w:line="240" w:lineRule="auto"/>
    </w:pPr>
    <w:rPr>
      <w:rFonts w:ascii="Arial" w:eastAsia="Times New Roman" w:hAnsi="Arial" w:cs="Times New Roman"/>
      <w:szCs w:val="20"/>
      <w:lang w:eastAsia="de-CH"/>
    </w:rPr>
  </w:style>
  <w:style w:type="paragraph" w:customStyle="1" w:styleId="FCD9C9A78E0E413DADB468CDF6C38CC83">
    <w:name w:val="FCD9C9A78E0E413DADB468CDF6C38CC83"/>
    <w:rsid w:val="0030624A"/>
    <w:pPr>
      <w:spacing w:after="0" w:line="240" w:lineRule="auto"/>
    </w:pPr>
    <w:rPr>
      <w:rFonts w:ascii="Arial" w:eastAsia="Times New Roman" w:hAnsi="Arial" w:cs="Times New Roman"/>
      <w:szCs w:val="20"/>
      <w:lang w:eastAsia="de-CH"/>
    </w:rPr>
  </w:style>
  <w:style w:type="paragraph" w:customStyle="1" w:styleId="57C87217782742749609820303E79296">
    <w:name w:val="57C87217782742749609820303E79296"/>
    <w:rsid w:val="00E46E59"/>
    <w:rPr>
      <w:lang w:val="fr-FR" w:eastAsia="fr-FR"/>
    </w:rPr>
  </w:style>
  <w:style w:type="paragraph" w:customStyle="1" w:styleId="03C965CE22FD420CA8E80661F8734F6A">
    <w:name w:val="03C965CE22FD420CA8E80661F8734F6A"/>
    <w:rsid w:val="00E46E59"/>
    <w:rPr>
      <w:lang w:val="fr-FR" w:eastAsia="fr-FR"/>
    </w:rPr>
  </w:style>
  <w:style w:type="paragraph" w:customStyle="1" w:styleId="686F068D6D204DA981B0CA06F9EB39C84">
    <w:name w:val="686F068D6D204DA981B0CA06F9EB39C84"/>
    <w:rsid w:val="00C17A43"/>
    <w:pPr>
      <w:spacing w:after="0" w:line="240" w:lineRule="auto"/>
    </w:pPr>
    <w:rPr>
      <w:rFonts w:ascii="Arial" w:eastAsia="Times New Roman" w:hAnsi="Arial" w:cs="Times New Roman"/>
      <w:szCs w:val="20"/>
      <w:lang w:eastAsia="de-CH"/>
    </w:rPr>
  </w:style>
  <w:style w:type="paragraph" w:customStyle="1" w:styleId="FCD9C9A78E0E413DADB468CDF6C38CC84">
    <w:name w:val="FCD9C9A78E0E413DADB468CDF6C38CC84"/>
    <w:rsid w:val="00C17A43"/>
    <w:pPr>
      <w:spacing w:after="0" w:line="240" w:lineRule="auto"/>
    </w:pPr>
    <w:rPr>
      <w:rFonts w:ascii="Arial" w:eastAsia="Times New Roman" w:hAnsi="Arial" w:cs="Times New Roman"/>
      <w:szCs w:val="20"/>
      <w:lang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B7D7-93A4-4EAF-ACFF-79E71D63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5972</Characters>
  <Application>Microsoft Office Word</Application>
  <DocSecurity>0</DocSecurity>
  <Lines>157</Lines>
  <Paragraphs>72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vt:lpstr>
      <vt:lpstr>Muster-Spesenreglemente</vt:lpstr>
    </vt:vector>
  </TitlesOfParts>
  <Company>SV Kanton Bern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dc:title>
  <dc:subject/>
  <dc:creator>Annemarie Daepp</dc:creator>
  <cp:keywords/>
  <dc:description/>
  <cp:lastModifiedBy>Caminada Sophie, FIN-SV-GB-R-K</cp:lastModifiedBy>
  <cp:revision>2</cp:revision>
  <cp:lastPrinted>2007-05-17T13:49:00Z</cp:lastPrinted>
  <dcterms:created xsi:type="dcterms:W3CDTF">2022-11-30T08:29:00Z</dcterms:created>
  <dcterms:modified xsi:type="dcterms:W3CDTF">2022-11-30T08:29:00Z</dcterms:modified>
</cp:coreProperties>
</file>